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jpeg"/>
  <Override PartName="/word/media/image8.jpg" ContentType="image/jpeg"/>
  <Override PartName="/word/media/image9.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BFFE53" w14:textId="4771FE69" w:rsidR="00AB1EE0" w:rsidRPr="0078386A" w:rsidRDefault="00383683" w:rsidP="00727F94">
      <w:pPr>
        <w:pStyle w:val="SemEspaamento"/>
        <w:outlineLvl w:val="0"/>
      </w:pPr>
      <w:r>
        <w:t xml:space="preserve">HISTÓRIA - </w:t>
      </w:r>
      <w:r w:rsidR="00F81C6E">
        <w:t>3º BIMESTRE</w:t>
      </w:r>
    </w:p>
    <w:p w14:paraId="242C6DC5" w14:textId="70C2EA6B" w:rsidR="007C6637" w:rsidRDefault="007C6637" w:rsidP="00CB1940"/>
    <w:p w14:paraId="0FFE13B0" w14:textId="1463CA5D" w:rsidR="0013624C" w:rsidRDefault="0013624C" w:rsidP="00946E69">
      <w:r>
        <w:t>Leia o texto</w:t>
      </w:r>
      <w:r w:rsidR="00003A12">
        <w:t xml:space="preserve"> a seguir e responda às atividades</w:t>
      </w:r>
      <w:r w:rsidR="00E635D6">
        <w:t xml:space="preserve"> 1 e 2.</w:t>
      </w:r>
    </w:p>
    <w:p w14:paraId="21460189" w14:textId="77777777" w:rsidR="0013624C" w:rsidRDefault="0013624C" w:rsidP="00946E69"/>
    <w:p w14:paraId="136027F4" w14:textId="77777777" w:rsidR="0013624C" w:rsidRDefault="0013624C" w:rsidP="00946E69">
      <w:pPr>
        <w:shd w:val="clear" w:color="auto" w:fill="FFFFFF"/>
        <w:jc w:val="both"/>
        <w:rPr>
          <w:rFonts w:eastAsia="Times New Roman" w:cs="Arial"/>
          <w:b w:val="0"/>
          <w:lang w:eastAsia="pt-BR"/>
        </w:rPr>
      </w:pPr>
      <w:r w:rsidRPr="00844B46">
        <w:rPr>
          <w:rFonts w:eastAsia="Times New Roman" w:cs="Arial"/>
          <w:b w:val="0"/>
          <w:lang w:eastAsia="pt-BR"/>
        </w:rPr>
        <w:t>Um dos discursos ideológicos que “legitimariam” o processo de domínio e exploração dos europeus sobre asiáticos e africanos seria o </w:t>
      </w:r>
      <w:r w:rsidRPr="00844B46">
        <w:rPr>
          <w:rFonts w:eastAsia="Times New Roman" w:cs="Arial"/>
          <w:b w:val="0"/>
          <w:bCs/>
          <w:bdr w:val="none" w:sz="0" w:space="0" w:color="auto" w:frame="1"/>
          <w:lang w:eastAsia="pt-BR"/>
        </w:rPr>
        <w:t>evolucionismo social. </w:t>
      </w:r>
      <w:r w:rsidRPr="00844B46">
        <w:rPr>
          <w:rFonts w:eastAsia="Times New Roman" w:cs="Arial"/>
          <w:b w:val="0"/>
          <w:lang w:eastAsia="pt-BR"/>
        </w:rPr>
        <w:t xml:space="preserve">Tal teoria classificava as sociedades em três etapas evolutivas: 1ª) bárbara; 2ª) primitiva; 3ª) civilizada. Os europeus se consideravam integrantes da 3ª etapa (civilizada) e classificavam os asiáticos como primitivos e os africanos como bárbaros. Portanto, restaria ao </w:t>
      </w:r>
    </w:p>
    <w:p w14:paraId="15B599E6" w14:textId="4F914711" w:rsidR="0013624C" w:rsidRPr="00844B46" w:rsidRDefault="0013624C" w:rsidP="00946E69">
      <w:pPr>
        <w:shd w:val="clear" w:color="auto" w:fill="FFFFFF"/>
        <w:jc w:val="both"/>
        <w:rPr>
          <w:rFonts w:eastAsia="Times New Roman" w:cs="Arial"/>
          <w:b w:val="0"/>
          <w:lang w:eastAsia="pt-BR"/>
        </w:rPr>
      </w:pPr>
      <w:r w:rsidRPr="00844B46">
        <w:rPr>
          <w:rFonts w:eastAsia="Times New Roman" w:cs="Arial"/>
          <w:b w:val="0"/>
          <w:lang w:eastAsia="pt-BR"/>
        </w:rPr>
        <w:t>colonizador europeu a “missão civilizatória”, através da qual asiáticos e africanos tinham de ser dominados. Sendo assim, estariam estes assimilando a cultura europeia, podendo ascender nas etapas de evolução da sociedade e alcançar o estágio de civilizados.</w:t>
      </w:r>
      <w:r>
        <w:rPr>
          <w:rFonts w:eastAsia="Times New Roman" w:cs="Arial"/>
          <w:b w:val="0"/>
          <w:lang w:eastAsia="pt-BR"/>
        </w:rPr>
        <w:t xml:space="preserve"> </w:t>
      </w:r>
      <w:r w:rsidRPr="00844B46">
        <w:rPr>
          <w:rFonts w:eastAsia="Times New Roman" w:cs="Arial"/>
          <w:b w:val="0"/>
          <w:lang w:eastAsia="pt-BR"/>
        </w:rPr>
        <w:t>O domínio colonial, a conquista e a submissão de continentes inteiros foram legal e moralmente aceitos. Desse modo, os europeus tinham o dever de fazer tais sociedades evoluírem.</w:t>
      </w:r>
    </w:p>
    <w:p w14:paraId="72DDB7B6" w14:textId="77777777" w:rsidR="0013624C" w:rsidRPr="00844B46" w:rsidRDefault="0013624C" w:rsidP="00946E69">
      <w:pPr>
        <w:shd w:val="clear" w:color="auto" w:fill="FFFFFF"/>
        <w:jc w:val="both"/>
        <w:rPr>
          <w:rFonts w:eastAsia="Times New Roman" w:cs="Arial"/>
          <w:b w:val="0"/>
          <w:lang w:eastAsia="pt-BR"/>
        </w:rPr>
      </w:pPr>
      <w:r w:rsidRPr="00844B46">
        <w:rPr>
          <w:rFonts w:eastAsia="Times New Roman" w:cs="Arial"/>
          <w:b w:val="0"/>
          <w:lang w:eastAsia="pt-BR"/>
        </w:rPr>
        <w:t>O </w:t>
      </w:r>
      <w:r w:rsidRPr="00844B46">
        <w:rPr>
          <w:rFonts w:eastAsia="Times New Roman" w:cs="Arial"/>
          <w:b w:val="0"/>
          <w:bCs/>
          <w:bdr w:val="none" w:sz="0" w:space="0" w:color="auto" w:frame="1"/>
          <w:lang w:eastAsia="pt-BR"/>
        </w:rPr>
        <w:t>darwinismo social</w:t>
      </w:r>
      <w:r w:rsidRPr="00844B46">
        <w:rPr>
          <w:rFonts w:eastAsia="Times New Roman" w:cs="Arial"/>
          <w:b w:val="0"/>
          <w:lang w:eastAsia="pt-BR"/>
        </w:rPr>
        <w:t> se caracterizou como outra teoria que legitimou o discurso ideológico europeu para dominar outros continentes. O darwinismo social compactuava com a ideia de que a teoria da evolução das espécies (Darwin) poderia ser aplicada à sociedade. Tal teoria difundia o propósito de que na luta pela vida somente as nações e as raças mais fortes e capazes sobreviveriam.</w:t>
      </w:r>
    </w:p>
    <w:p w14:paraId="3EDDB2EF" w14:textId="77777777" w:rsidR="0013624C" w:rsidRPr="00844B46" w:rsidRDefault="0013624C" w:rsidP="00946E69">
      <w:pPr>
        <w:shd w:val="clear" w:color="auto" w:fill="FFFFFF"/>
        <w:jc w:val="both"/>
        <w:rPr>
          <w:rFonts w:eastAsia="Times New Roman" w:cs="Arial"/>
          <w:b w:val="0"/>
          <w:lang w:eastAsia="pt-BR"/>
        </w:rPr>
      </w:pPr>
      <w:r w:rsidRPr="00844B46">
        <w:rPr>
          <w:rFonts w:eastAsia="Times New Roman" w:cs="Arial"/>
          <w:b w:val="0"/>
          <w:lang w:eastAsia="pt-BR"/>
        </w:rPr>
        <w:t xml:space="preserve">A partir de então, os europeus difundiram a ideia de que o imperialismo, ou neocolonialismo, seria uma missão civilizatória de uma raça superior branca europeia que levaria a civilização (tecnologia, formas de governo, religião cristã, ciência) para outros lugares. </w:t>
      </w:r>
      <w:r>
        <w:rPr>
          <w:rFonts w:eastAsia="Times New Roman" w:cs="Arial"/>
          <w:b w:val="0"/>
          <w:lang w:eastAsia="pt-BR"/>
        </w:rPr>
        <w:t>(...)</w:t>
      </w:r>
    </w:p>
    <w:p w14:paraId="5A26515D" w14:textId="77777777" w:rsidR="0013624C" w:rsidRPr="00844B46" w:rsidRDefault="0013624C" w:rsidP="00946E69">
      <w:pPr>
        <w:shd w:val="clear" w:color="auto" w:fill="FFFFFF"/>
        <w:jc w:val="both"/>
        <w:rPr>
          <w:rFonts w:eastAsia="Times New Roman" w:cs="Arial"/>
          <w:b w:val="0"/>
          <w:lang w:eastAsia="pt-BR"/>
        </w:rPr>
      </w:pPr>
      <w:r w:rsidRPr="00844B46">
        <w:rPr>
          <w:rFonts w:eastAsia="Times New Roman" w:cs="Arial"/>
          <w:b w:val="0"/>
          <w:lang w:eastAsia="pt-BR"/>
        </w:rPr>
        <w:t>Hoje sabemos que o evolucionismo social e o darwinismo social não possuem nenhum embasamento ou legitimidade científica, mas no contexto histórico do século XIX foram ativamente utilizados para legitimar o imperialismo, ou seja, a submissão, o domínio e a exploração de continentes inteiros.</w:t>
      </w:r>
    </w:p>
    <w:p w14:paraId="0B0C5520" w14:textId="77777777" w:rsidR="0013624C" w:rsidRPr="00844B46" w:rsidRDefault="0013624C" w:rsidP="0013624C">
      <w:pPr>
        <w:jc w:val="both"/>
        <w:rPr>
          <w:rFonts w:cs="Arial"/>
          <w:b w:val="0"/>
        </w:rPr>
      </w:pPr>
    </w:p>
    <w:p w14:paraId="3A11EA00" w14:textId="24934ED8" w:rsidR="0013624C" w:rsidRDefault="0013624C" w:rsidP="004718F6">
      <w:pPr>
        <w:pStyle w:val="Ttulo2"/>
        <w:shd w:val="clear" w:color="auto" w:fill="FFFFFF"/>
        <w:rPr>
          <w:rFonts w:cs="Arial"/>
          <w:szCs w:val="16"/>
        </w:rPr>
      </w:pPr>
      <w:r w:rsidRPr="00844B46">
        <w:rPr>
          <w:rFonts w:cs="Arial"/>
          <w:szCs w:val="16"/>
        </w:rPr>
        <w:t>CARVALHO. Leandro. Darwinismo social e imperialismo no século XIX. Disponível em:&lt;</w:t>
      </w:r>
      <w:hyperlink r:id="rId8" w:history="1">
        <w:r w:rsidR="00D92CA2" w:rsidRPr="00F16563">
          <w:rPr>
            <w:rStyle w:val="Hyperlink"/>
            <w:rFonts w:cs="Arial"/>
            <w:szCs w:val="16"/>
          </w:rPr>
          <w:t>http://www.mundoeducacao.com/historiageral/darwinismo-social-imperialismo-no-seculo-xix.htm</w:t>
        </w:r>
      </w:hyperlink>
      <w:r w:rsidRPr="00844B46">
        <w:rPr>
          <w:rFonts w:cs="Arial"/>
          <w:szCs w:val="16"/>
        </w:rPr>
        <w:t>&gt; Acesso em: 17 mai.2021.</w:t>
      </w:r>
    </w:p>
    <w:p w14:paraId="3753299D" w14:textId="77777777" w:rsidR="004718F6" w:rsidRPr="004718F6" w:rsidRDefault="004718F6" w:rsidP="004718F6"/>
    <w:p w14:paraId="14D1A90D" w14:textId="312A02B4" w:rsidR="000C7394" w:rsidRDefault="00E635D6" w:rsidP="00586D29">
      <w:pPr>
        <w:spacing w:line="360" w:lineRule="auto"/>
        <w:rPr>
          <w:b w:val="0"/>
        </w:rPr>
      </w:pPr>
      <w:r>
        <w:rPr>
          <w:b w:val="0"/>
        </w:rPr>
        <w:t xml:space="preserve">1. </w:t>
      </w:r>
      <w:r w:rsidR="000A57AF">
        <w:rPr>
          <w:b w:val="0"/>
        </w:rPr>
        <w:t xml:space="preserve">Considerando as informações do texto, é correto afirmar que: </w:t>
      </w:r>
    </w:p>
    <w:p w14:paraId="02C0872F" w14:textId="6713A980" w:rsidR="004718F6" w:rsidRDefault="000C7394" w:rsidP="00586D29">
      <w:pPr>
        <w:spacing w:line="360" w:lineRule="auto"/>
        <w:rPr>
          <w:b w:val="0"/>
        </w:rPr>
      </w:pPr>
      <w:r w:rsidRPr="000C7394">
        <w:rPr>
          <w:b w:val="0"/>
        </w:rPr>
        <w:t>a)</w:t>
      </w:r>
      <w:r>
        <w:rPr>
          <w:b w:val="0"/>
        </w:rPr>
        <w:t xml:space="preserve"> </w:t>
      </w:r>
      <w:r w:rsidR="00452915">
        <w:rPr>
          <w:b w:val="0"/>
        </w:rPr>
        <w:t>O</w:t>
      </w:r>
      <w:r w:rsidR="00586D29">
        <w:rPr>
          <w:b w:val="0"/>
        </w:rPr>
        <w:t xml:space="preserve"> evolucionismo social</w:t>
      </w:r>
      <w:r w:rsidR="00452915">
        <w:rPr>
          <w:b w:val="0"/>
        </w:rPr>
        <w:t xml:space="preserve"> </w:t>
      </w:r>
      <w:r w:rsidR="00102F80">
        <w:rPr>
          <w:b w:val="0"/>
        </w:rPr>
        <w:t xml:space="preserve">defendia </w:t>
      </w:r>
      <w:r w:rsidR="00D92CA2">
        <w:rPr>
          <w:b w:val="0"/>
        </w:rPr>
        <w:t>a valorização dos saberes ancestrais dos povos africanos e asiáticos.</w:t>
      </w:r>
    </w:p>
    <w:p w14:paraId="032F26F3" w14:textId="28AD33DD" w:rsidR="000C7394" w:rsidRPr="000C7394" w:rsidRDefault="000C7394" w:rsidP="00586D29">
      <w:pPr>
        <w:spacing w:line="360" w:lineRule="auto"/>
        <w:rPr>
          <w:b w:val="0"/>
        </w:rPr>
      </w:pPr>
      <w:r w:rsidRPr="000C7394">
        <w:rPr>
          <w:b w:val="0"/>
        </w:rPr>
        <w:t>b)</w:t>
      </w:r>
      <w:r w:rsidR="000C7F6F">
        <w:rPr>
          <w:b w:val="0"/>
        </w:rPr>
        <w:t xml:space="preserve"> </w:t>
      </w:r>
      <w:r w:rsidR="000A57AF">
        <w:rPr>
          <w:b w:val="0"/>
        </w:rPr>
        <w:t>O darwinismo social</w:t>
      </w:r>
      <w:r w:rsidR="003C5241">
        <w:rPr>
          <w:b w:val="0"/>
        </w:rPr>
        <w:t xml:space="preserve"> </w:t>
      </w:r>
      <w:r w:rsidR="004718F6">
        <w:rPr>
          <w:b w:val="0"/>
        </w:rPr>
        <w:t>reconheceu que a teoria de evolução das espécies não se aplica</w:t>
      </w:r>
      <w:r w:rsidR="00586D29">
        <w:rPr>
          <w:b w:val="0"/>
        </w:rPr>
        <w:t>va</w:t>
      </w:r>
      <w:r w:rsidR="004718F6">
        <w:rPr>
          <w:b w:val="0"/>
        </w:rPr>
        <w:t xml:space="preserve"> a humanidade. </w:t>
      </w:r>
    </w:p>
    <w:p w14:paraId="719CBCF9" w14:textId="7BFCF723" w:rsidR="000C7394" w:rsidRPr="000C7394" w:rsidRDefault="000C7394" w:rsidP="00586D29">
      <w:pPr>
        <w:spacing w:line="360" w:lineRule="auto"/>
        <w:rPr>
          <w:b w:val="0"/>
        </w:rPr>
      </w:pPr>
      <w:r w:rsidRPr="000C7394">
        <w:rPr>
          <w:b w:val="0"/>
        </w:rPr>
        <w:t>c)</w:t>
      </w:r>
      <w:r w:rsidR="003C5241">
        <w:rPr>
          <w:b w:val="0"/>
        </w:rPr>
        <w:t xml:space="preserve"> O neocolonialismo teve como base econômica o comércio entre o continente europeu e o Novo Mundo.</w:t>
      </w:r>
    </w:p>
    <w:p w14:paraId="6C179B96" w14:textId="1AE10F75" w:rsidR="000C7394" w:rsidRPr="00946E69" w:rsidRDefault="000C7394" w:rsidP="00586D29">
      <w:pPr>
        <w:spacing w:line="360" w:lineRule="auto"/>
        <w:rPr>
          <w:b w:val="0"/>
        </w:rPr>
      </w:pPr>
      <w:r w:rsidRPr="00946E69">
        <w:rPr>
          <w:b w:val="0"/>
        </w:rPr>
        <w:t>d)</w:t>
      </w:r>
      <w:r w:rsidR="00555A80" w:rsidRPr="00946E69">
        <w:rPr>
          <w:b w:val="0"/>
        </w:rPr>
        <w:t xml:space="preserve"> </w:t>
      </w:r>
      <w:r w:rsidR="00452915" w:rsidRPr="00946E69">
        <w:rPr>
          <w:b w:val="0"/>
        </w:rPr>
        <w:t>O</w:t>
      </w:r>
      <w:r w:rsidR="001A7DAD" w:rsidRPr="00946E69">
        <w:rPr>
          <w:b w:val="0"/>
        </w:rPr>
        <w:t xml:space="preserve"> imperialismo, de acordo com discursos ideológicos do século XIX, levaria a civilização para africanos.</w:t>
      </w:r>
    </w:p>
    <w:p w14:paraId="58F6BDA1" w14:textId="77777777" w:rsidR="000C7394" w:rsidRDefault="000C7394" w:rsidP="0013624C"/>
    <w:p w14:paraId="3B83DCBC" w14:textId="6A618897" w:rsidR="0013624C" w:rsidRDefault="00E635D6" w:rsidP="0013624C">
      <w:pPr>
        <w:rPr>
          <w:b w:val="0"/>
        </w:rPr>
      </w:pPr>
      <w:r>
        <w:rPr>
          <w:b w:val="0"/>
        </w:rPr>
        <w:t xml:space="preserve">2. </w:t>
      </w:r>
      <w:r w:rsidR="000A57AF" w:rsidRPr="001A7DAD">
        <w:rPr>
          <w:b w:val="0"/>
        </w:rPr>
        <w:t>De que modo o evolucionismo</w:t>
      </w:r>
      <w:r w:rsidR="0094459C" w:rsidRPr="001A7DAD">
        <w:rPr>
          <w:b w:val="0"/>
        </w:rPr>
        <w:t xml:space="preserve"> </w:t>
      </w:r>
      <w:r w:rsidR="0013624C" w:rsidRPr="001A7DAD">
        <w:rPr>
          <w:b w:val="0"/>
        </w:rPr>
        <w:t>e</w:t>
      </w:r>
      <w:r w:rsidR="000A57AF" w:rsidRPr="001A7DAD">
        <w:rPr>
          <w:b w:val="0"/>
        </w:rPr>
        <w:t xml:space="preserve"> o darwinismo social</w:t>
      </w:r>
      <w:r w:rsidR="0013624C" w:rsidRPr="001A7DAD">
        <w:rPr>
          <w:b w:val="0"/>
        </w:rPr>
        <w:t xml:space="preserve"> justificavam a expansão imperialista europeia na África e Ásia?</w:t>
      </w:r>
    </w:p>
    <w:p w14:paraId="5B306E34" w14:textId="6BE6BDD4" w:rsidR="006C32A3" w:rsidRDefault="006C32A3" w:rsidP="00904D86"/>
    <w:p w14:paraId="0E0D5E56" w14:textId="31E8C782" w:rsidR="00F55C60" w:rsidRDefault="00F55C60" w:rsidP="00904D86"/>
    <w:p w14:paraId="4A3A9DE4" w14:textId="7EC48957" w:rsidR="00F55C60" w:rsidRDefault="00F55C60" w:rsidP="00904D86"/>
    <w:p w14:paraId="54D5D255" w14:textId="77777777" w:rsidR="00F55C60" w:rsidRDefault="00F55C60" w:rsidP="00904D86"/>
    <w:p w14:paraId="2297104A" w14:textId="3F5E46F5" w:rsidR="006C32A3" w:rsidRDefault="006C32A3" w:rsidP="00904D86"/>
    <w:p w14:paraId="1ED4EC90" w14:textId="77777777" w:rsidR="006C32A3" w:rsidRDefault="006C32A3" w:rsidP="00904D86"/>
    <w:p w14:paraId="79258832" w14:textId="77777777" w:rsidR="00946E69" w:rsidRDefault="00946E69">
      <w:pPr>
        <w:spacing w:after="160" w:line="259" w:lineRule="auto"/>
      </w:pPr>
      <w:r>
        <w:br w:type="page"/>
      </w:r>
    </w:p>
    <w:p w14:paraId="6F297F78" w14:textId="39652ABE" w:rsidR="0013624C" w:rsidRDefault="001E42E4" w:rsidP="0013624C">
      <w:r>
        <w:lastRenderedPageBreak/>
        <w:t>Com base n</w:t>
      </w:r>
      <w:r w:rsidR="0013624C">
        <w:t xml:space="preserve">os </w:t>
      </w:r>
      <w:r w:rsidR="00AA2D65">
        <w:t xml:space="preserve">documentos </w:t>
      </w:r>
      <w:r w:rsidR="006B1971">
        <w:t>a seguir responda</w:t>
      </w:r>
      <w:r>
        <w:t xml:space="preserve"> à</w:t>
      </w:r>
      <w:r w:rsidR="0013624C">
        <w:t xml:space="preserve">s atividades </w:t>
      </w:r>
      <w:r w:rsidR="00104057">
        <w:t>3, 4 e 5.</w:t>
      </w:r>
    </w:p>
    <w:p w14:paraId="21A6B405" w14:textId="4A203C6A" w:rsidR="00CE7E85" w:rsidRDefault="00CE7E85" w:rsidP="0013624C"/>
    <w:tbl>
      <w:tblPr>
        <w:tblStyle w:val="Tabelacomgrade"/>
        <w:tblW w:w="0" w:type="auto"/>
        <w:tblLook w:val="04A0" w:firstRow="1" w:lastRow="0" w:firstColumn="1" w:lastColumn="0" w:noHBand="0" w:noVBand="1"/>
      </w:tblPr>
      <w:tblGrid>
        <w:gridCol w:w="5228"/>
        <w:gridCol w:w="5228"/>
      </w:tblGrid>
      <w:tr w:rsidR="00CE7E85" w14:paraId="22E84B88" w14:textId="77777777" w:rsidTr="00CE7E85">
        <w:tc>
          <w:tcPr>
            <w:tcW w:w="5228" w:type="dxa"/>
          </w:tcPr>
          <w:p w14:paraId="7166E7BB" w14:textId="3130798F" w:rsidR="00CE7E85" w:rsidRDefault="00CE7E85" w:rsidP="00CE7E85">
            <w:pPr>
              <w:pStyle w:val="Legenda"/>
              <w:spacing w:after="0"/>
              <w:jc w:val="both"/>
              <w:rPr>
                <w:b w:val="0"/>
                <w:i w:val="0"/>
                <w:color w:val="auto"/>
                <w:sz w:val="22"/>
                <w:szCs w:val="22"/>
              </w:rPr>
            </w:pPr>
            <w:r>
              <w:rPr>
                <w:i w:val="0"/>
                <w:color w:val="auto"/>
                <w:sz w:val="22"/>
                <w:szCs w:val="22"/>
              </w:rPr>
              <w:t>Documento</w:t>
            </w:r>
            <w:r w:rsidRPr="005F3BE0">
              <w:rPr>
                <w:i w:val="0"/>
                <w:color w:val="auto"/>
                <w:sz w:val="22"/>
                <w:szCs w:val="22"/>
              </w:rPr>
              <w:t xml:space="preserve"> </w:t>
            </w:r>
            <w:r w:rsidRPr="005F3BE0">
              <w:rPr>
                <w:i w:val="0"/>
                <w:color w:val="auto"/>
                <w:sz w:val="22"/>
                <w:szCs w:val="22"/>
              </w:rPr>
              <w:fldChar w:fldCharType="begin"/>
            </w:r>
            <w:r w:rsidRPr="005F3BE0">
              <w:rPr>
                <w:i w:val="0"/>
                <w:color w:val="auto"/>
                <w:sz w:val="22"/>
                <w:szCs w:val="22"/>
              </w:rPr>
              <w:instrText xml:space="preserve"> SEQ Documento \* ARABIC </w:instrText>
            </w:r>
            <w:r w:rsidRPr="005F3BE0">
              <w:rPr>
                <w:i w:val="0"/>
                <w:color w:val="auto"/>
                <w:sz w:val="22"/>
                <w:szCs w:val="22"/>
              </w:rPr>
              <w:fldChar w:fldCharType="separate"/>
            </w:r>
            <w:r>
              <w:rPr>
                <w:i w:val="0"/>
                <w:noProof/>
                <w:color w:val="auto"/>
                <w:sz w:val="22"/>
                <w:szCs w:val="22"/>
              </w:rPr>
              <w:t>1</w:t>
            </w:r>
            <w:r w:rsidRPr="005F3BE0">
              <w:rPr>
                <w:i w:val="0"/>
                <w:color w:val="auto"/>
                <w:sz w:val="22"/>
                <w:szCs w:val="22"/>
              </w:rPr>
              <w:fldChar w:fldCharType="end"/>
            </w:r>
            <w:r w:rsidRPr="005F3BE0">
              <w:rPr>
                <w:i w:val="0"/>
                <w:color w:val="auto"/>
                <w:sz w:val="22"/>
                <w:szCs w:val="22"/>
              </w:rPr>
              <w:t>:</w:t>
            </w:r>
            <w:r w:rsidRPr="008F1A1D">
              <w:rPr>
                <w:b w:val="0"/>
                <w:i w:val="0"/>
                <w:color w:val="auto"/>
                <w:sz w:val="22"/>
                <w:szCs w:val="22"/>
              </w:rPr>
              <w:t xml:space="preserve"> </w:t>
            </w:r>
            <w:r>
              <w:rPr>
                <w:b w:val="0"/>
                <w:i w:val="0"/>
                <w:color w:val="auto"/>
                <w:sz w:val="22"/>
                <w:szCs w:val="22"/>
              </w:rPr>
              <w:t>“</w:t>
            </w:r>
            <w:r w:rsidRPr="008F1A1D">
              <w:rPr>
                <w:b w:val="0"/>
                <w:i w:val="0"/>
                <w:color w:val="auto"/>
                <w:sz w:val="22"/>
                <w:szCs w:val="22"/>
              </w:rPr>
              <w:t>A França será capaz de trazer livremente</w:t>
            </w:r>
            <w:r>
              <w:rPr>
                <w:b w:val="0"/>
                <w:i w:val="0"/>
                <w:color w:val="auto"/>
                <w:sz w:val="22"/>
                <w:szCs w:val="22"/>
              </w:rPr>
              <w:t xml:space="preserve"> civilização, riqueza e paz ao</w:t>
            </w:r>
            <w:r w:rsidRPr="008F1A1D">
              <w:rPr>
                <w:b w:val="0"/>
                <w:i w:val="0"/>
                <w:color w:val="auto"/>
                <w:sz w:val="22"/>
                <w:szCs w:val="22"/>
              </w:rPr>
              <w:t xml:space="preserve"> Marrocos</w:t>
            </w:r>
            <w:r w:rsidR="004B14EB">
              <w:rPr>
                <w:b w:val="0"/>
                <w:i w:val="0"/>
                <w:color w:val="auto"/>
                <w:sz w:val="22"/>
                <w:szCs w:val="22"/>
              </w:rPr>
              <w:t xml:space="preserve">. Capa do jornal parisiense, </w:t>
            </w:r>
            <w:r w:rsidRPr="009E641F">
              <w:rPr>
                <w:b w:val="0"/>
                <w:color w:val="auto"/>
                <w:sz w:val="22"/>
                <w:szCs w:val="22"/>
              </w:rPr>
              <w:t xml:space="preserve">Le Petit Journal </w:t>
            </w:r>
            <w:r>
              <w:rPr>
                <w:b w:val="0"/>
                <w:i w:val="0"/>
                <w:color w:val="auto"/>
                <w:sz w:val="22"/>
                <w:szCs w:val="22"/>
              </w:rPr>
              <w:t xml:space="preserve">de novembro de 1911. </w:t>
            </w:r>
          </w:p>
          <w:p w14:paraId="06BBD460" w14:textId="26A6997F" w:rsidR="00CE7E85" w:rsidRDefault="00EB6283" w:rsidP="0013624C">
            <w:r>
              <w:rPr>
                <w:noProof/>
                <w:lang w:eastAsia="pt-BR"/>
              </w:rPr>
              <w:drawing>
                <wp:anchor distT="0" distB="0" distL="114300" distR="114300" simplePos="0" relativeHeight="251707392" behindDoc="0" locked="0" layoutInCell="1" allowOverlap="1" wp14:anchorId="38D13EE8" wp14:editId="0970CD5C">
                  <wp:simplePos x="0" y="0"/>
                  <wp:positionH relativeFrom="column">
                    <wp:posOffset>-52429</wp:posOffset>
                  </wp:positionH>
                  <wp:positionV relativeFrom="paragraph">
                    <wp:posOffset>82550</wp:posOffset>
                  </wp:positionV>
                  <wp:extent cx="3249903" cy="4850296"/>
                  <wp:effectExtent l="0" t="0" r="8255" b="7620"/>
                  <wp:wrapNone/>
                  <wp:docPr id="22" name="Imagem 22" descr="https://gallica.bnf.fr/ark:/12148/bpt6k7169830/f1.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ica.bnf.fr/ark:/12148/bpt6k7169830/f1.highr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9903" cy="48502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36826" w14:textId="77777777" w:rsidR="00EB6283" w:rsidRDefault="00EB6283" w:rsidP="0013624C"/>
          <w:p w14:paraId="0DD7A4F9" w14:textId="77777777" w:rsidR="00EB6283" w:rsidRDefault="00EB6283" w:rsidP="0013624C"/>
          <w:p w14:paraId="5B847B32" w14:textId="77777777" w:rsidR="00EB6283" w:rsidRDefault="00EB6283" w:rsidP="0013624C"/>
          <w:p w14:paraId="464FF292" w14:textId="77777777" w:rsidR="00EB6283" w:rsidRDefault="00EB6283" w:rsidP="0013624C"/>
          <w:p w14:paraId="3CCF919A" w14:textId="77777777" w:rsidR="00EB6283" w:rsidRDefault="00EB6283" w:rsidP="0013624C"/>
          <w:p w14:paraId="593BA264" w14:textId="77777777" w:rsidR="00EB6283" w:rsidRDefault="00EB6283" w:rsidP="0013624C"/>
          <w:p w14:paraId="333642BC" w14:textId="77777777" w:rsidR="00EB6283" w:rsidRDefault="00EB6283" w:rsidP="0013624C"/>
          <w:p w14:paraId="3C3A53B1" w14:textId="77777777" w:rsidR="00EB6283" w:rsidRDefault="00EB6283" w:rsidP="0013624C"/>
          <w:p w14:paraId="20F400E0" w14:textId="77777777" w:rsidR="00EB6283" w:rsidRDefault="00EB6283" w:rsidP="0013624C"/>
          <w:p w14:paraId="6890AF47" w14:textId="77777777" w:rsidR="00EB6283" w:rsidRDefault="00EB6283" w:rsidP="0013624C"/>
          <w:p w14:paraId="4BE63553" w14:textId="77777777" w:rsidR="00EB6283" w:rsidRDefault="00EB6283" w:rsidP="0013624C"/>
          <w:p w14:paraId="25E9C5EC" w14:textId="77777777" w:rsidR="00EB6283" w:rsidRDefault="00EB6283" w:rsidP="0013624C"/>
          <w:p w14:paraId="4EDF208C" w14:textId="77777777" w:rsidR="00EB6283" w:rsidRDefault="00EB6283" w:rsidP="0013624C"/>
          <w:p w14:paraId="5736DFAD" w14:textId="77777777" w:rsidR="00EB6283" w:rsidRDefault="00EB6283" w:rsidP="0013624C"/>
          <w:p w14:paraId="1D0C3CAF" w14:textId="77777777" w:rsidR="00EB6283" w:rsidRDefault="00EB6283" w:rsidP="0013624C"/>
          <w:p w14:paraId="1A0E763E" w14:textId="77777777" w:rsidR="00EB6283" w:rsidRDefault="00EB6283" w:rsidP="0013624C"/>
          <w:p w14:paraId="78B1E8E5" w14:textId="77777777" w:rsidR="00EB6283" w:rsidRDefault="00EB6283" w:rsidP="0013624C"/>
          <w:p w14:paraId="3266FE3A" w14:textId="77777777" w:rsidR="00EB6283" w:rsidRDefault="00EB6283" w:rsidP="0013624C"/>
          <w:p w14:paraId="20E8C22B" w14:textId="77777777" w:rsidR="00EB6283" w:rsidRDefault="00EB6283" w:rsidP="0013624C"/>
          <w:p w14:paraId="451D3A66" w14:textId="77777777" w:rsidR="00EB6283" w:rsidRDefault="00EB6283" w:rsidP="0013624C"/>
          <w:p w14:paraId="15367C44" w14:textId="77777777" w:rsidR="00EB6283" w:rsidRDefault="00EB6283" w:rsidP="0013624C"/>
          <w:p w14:paraId="5D7B461B" w14:textId="77777777" w:rsidR="00EB6283" w:rsidRDefault="00EB6283" w:rsidP="0013624C"/>
          <w:p w14:paraId="02815E96" w14:textId="77777777" w:rsidR="00EB6283" w:rsidRDefault="00EB6283" w:rsidP="0013624C"/>
          <w:p w14:paraId="29A4FD28" w14:textId="77777777" w:rsidR="00EB6283" w:rsidRDefault="00EB6283" w:rsidP="0013624C"/>
          <w:p w14:paraId="0B19B789" w14:textId="77777777" w:rsidR="00EB6283" w:rsidRDefault="00EB6283" w:rsidP="0013624C"/>
          <w:p w14:paraId="6F7D9042" w14:textId="77777777" w:rsidR="00EB6283" w:rsidRDefault="00EB6283" w:rsidP="0013624C"/>
          <w:p w14:paraId="4C8DACE2" w14:textId="77777777" w:rsidR="00EB6283" w:rsidRDefault="00EB6283" w:rsidP="0013624C"/>
          <w:p w14:paraId="154A832C" w14:textId="77777777" w:rsidR="00EB6283" w:rsidRDefault="00EB6283" w:rsidP="0013624C"/>
          <w:p w14:paraId="563B22F1" w14:textId="77777777" w:rsidR="00EB6283" w:rsidRDefault="00EB6283" w:rsidP="0013624C"/>
          <w:p w14:paraId="530E920F" w14:textId="77777777" w:rsidR="00EB6283" w:rsidRDefault="00EB6283" w:rsidP="00EB6283">
            <w:pPr>
              <w:pStyle w:val="Legenda"/>
              <w:spacing w:after="0"/>
              <w:jc w:val="right"/>
              <w:rPr>
                <w:b w:val="0"/>
                <w:i w:val="0"/>
                <w:color w:val="auto"/>
                <w:sz w:val="16"/>
                <w:szCs w:val="16"/>
              </w:rPr>
            </w:pPr>
          </w:p>
          <w:p w14:paraId="3B6864A0" w14:textId="77777777" w:rsidR="00EB6283" w:rsidRDefault="00EB6283" w:rsidP="00EB6283">
            <w:pPr>
              <w:pStyle w:val="Legenda"/>
              <w:spacing w:after="0"/>
              <w:jc w:val="right"/>
              <w:rPr>
                <w:b w:val="0"/>
                <w:i w:val="0"/>
                <w:color w:val="auto"/>
                <w:sz w:val="16"/>
                <w:szCs w:val="16"/>
              </w:rPr>
            </w:pPr>
          </w:p>
          <w:p w14:paraId="69F00EAF" w14:textId="603BC6D0" w:rsidR="00EB6283" w:rsidRPr="00EB6283" w:rsidRDefault="00EB6283" w:rsidP="00EB6283">
            <w:pPr>
              <w:pStyle w:val="Legenda"/>
              <w:spacing w:after="0"/>
              <w:jc w:val="right"/>
              <w:rPr>
                <w:b w:val="0"/>
                <w:i w:val="0"/>
                <w:color w:val="auto"/>
                <w:sz w:val="16"/>
                <w:szCs w:val="16"/>
              </w:rPr>
            </w:pPr>
            <w:r w:rsidRPr="002154D5">
              <w:rPr>
                <w:b w:val="0"/>
                <w:i w:val="0"/>
                <w:color w:val="auto"/>
                <w:sz w:val="16"/>
                <w:szCs w:val="16"/>
              </w:rPr>
              <w:t xml:space="preserve">Fonte: </w:t>
            </w:r>
            <w:hyperlink r:id="rId10" w:history="1">
              <w:r w:rsidRPr="002154D5">
                <w:rPr>
                  <w:rStyle w:val="Hyperlink"/>
                  <w:b w:val="0"/>
                  <w:i w:val="0"/>
                  <w:color w:val="4472C4" w:themeColor="accent1"/>
                  <w:sz w:val="16"/>
                  <w:szCs w:val="16"/>
                </w:rPr>
                <w:t>gallica.bnf.fr</w:t>
              </w:r>
            </w:hyperlink>
            <w:r w:rsidRPr="002154D5">
              <w:rPr>
                <w:b w:val="0"/>
                <w:i w:val="0"/>
                <w:color w:val="4472C4" w:themeColor="accent1"/>
                <w:sz w:val="16"/>
                <w:szCs w:val="16"/>
              </w:rPr>
              <w:t xml:space="preserve"> </w:t>
            </w:r>
            <w:r>
              <w:rPr>
                <w:b w:val="0"/>
                <w:i w:val="0"/>
                <w:color w:val="auto"/>
                <w:sz w:val="16"/>
                <w:szCs w:val="16"/>
              </w:rPr>
              <w:t>A</w:t>
            </w:r>
            <w:r w:rsidRPr="002154D5">
              <w:rPr>
                <w:b w:val="0"/>
                <w:i w:val="0"/>
                <w:color w:val="auto"/>
                <w:sz w:val="16"/>
                <w:szCs w:val="16"/>
              </w:rPr>
              <w:t>cesso em: 12 mai. 2021.</w:t>
            </w:r>
          </w:p>
        </w:tc>
        <w:tc>
          <w:tcPr>
            <w:tcW w:w="5228" w:type="dxa"/>
          </w:tcPr>
          <w:p w14:paraId="07DC3B42" w14:textId="1E6EC0B6" w:rsidR="00EB6283" w:rsidRPr="00CE7E85" w:rsidRDefault="00CE7E85" w:rsidP="00EB6283">
            <w:pPr>
              <w:jc w:val="both"/>
              <w:rPr>
                <w:b w:val="0"/>
              </w:rPr>
            </w:pPr>
            <w:r>
              <w:t xml:space="preserve">Documento 2: </w:t>
            </w:r>
            <w:r>
              <w:rPr>
                <w:b w:val="0"/>
              </w:rPr>
              <w:t xml:space="preserve">No início do século XX, </w:t>
            </w:r>
            <w:r w:rsidRPr="004B14EB">
              <w:rPr>
                <w:b w:val="0"/>
              </w:rPr>
              <w:t>Rudyard Kip</w:t>
            </w:r>
            <w:r w:rsidR="00EB6283" w:rsidRPr="004B14EB">
              <w:rPr>
                <w:b w:val="0"/>
              </w:rPr>
              <w:t>l</w:t>
            </w:r>
            <w:r w:rsidRPr="004B14EB">
              <w:rPr>
                <w:b w:val="0"/>
              </w:rPr>
              <w:t>ing</w:t>
            </w:r>
            <w:r w:rsidR="00EB6283">
              <w:rPr>
                <w:b w:val="0"/>
              </w:rPr>
              <w:t xml:space="preserve">, escritor britânico, ganhou o Prêmio Nobel de Literatura. Ele defendia o domínio e a expansão imperialista nas colônias inglesas da Ásia e África. </w:t>
            </w:r>
          </w:p>
          <w:p w14:paraId="5F9D479E" w14:textId="61B3E4DA" w:rsidR="00CE7E85" w:rsidRDefault="00CE7E85" w:rsidP="0013624C"/>
          <w:p w14:paraId="4D5F7296" w14:textId="77777777" w:rsidR="00CE7E85" w:rsidRDefault="00CE7E85" w:rsidP="0013624C"/>
          <w:p w14:paraId="5DE71A4A" w14:textId="77777777" w:rsidR="00CE7E85" w:rsidRDefault="00CE7E85" w:rsidP="00CE7E85">
            <w:pPr>
              <w:jc w:val="center"/>
              <w:rPr>
                <w:rFonts w:cs="Arial"/>
                <w:b w:val="0"/>
                <w:color w:val="000000"/>
                <w:shd w:val="clear" w:color="auto" w:fill="FFFFFF"/>
              </w:rPr>
            </w:pPr>
            <w:r w:rsidRPr="00CE7E85">
              <w:rPr>
                <w:rFonts w:cs="Arial"/>
                <w:b w:val="0"/>
                <w:color w:val="000000"/>
                <w:shd w:val="clear" w:color="auto" w:fill="FFFFFF"/>
              </w:rPr>
              <w:t xml:space="preserve">Tomai </w:t>
            </w:r>
            <w:r w:rsidRPr="00625C94">
              <w:rPr>
                <w:rFonts w:cs="Arial"/>
                <w:b w:val="0"/>
                <w:color w:val="000000"/>
                <w:u w:val="single"/>
                <w:shd w:val="clear" w:color="auto" w:fill="FFFFFF"/>
              </w:rPr>
              <w:t>o fardo do Homem Branco</w:t>
            </w:r>
            <w:r w:rsidRPr="00CE7E85">
              <w:rPr>
                <w:rFonts w:cs="Arial"/>
                <w:b w:val="0"/>
                <w:color w:val="000000"/>
                <w:shd w:val="clear" w:color="auto" w:fill="FFFFFF"/>
              </w:rPr>
              <w:t xml:space="preserve"> -</w:t>
            </w:r>
            <w:r w:rsidRPr="00CE7E85">
              <w:rPr>
                <w:rFonts w:cs="Arial"/>
                <w:b w:val="0"/>
                <w:color w:val="000000"/>
              </w:rPr>
              <w:br/>
            </w:r>
            <w:r w:rsidRPr="00CE7E85">
              <w:rPr>
                <w:rFonts w:cs="Arial"/>
                <w:b w:val="0"/>
                <w:color w:val="000000"/>
                <w:shd w:val="clear" w:color="auto" w:fill="FFFFFF"/>
              </w:rPr>
              <w:t>     Envia teus melhores filhos</w:t>
            </w:r>
            <w:r w:rsidRPr="00CE7E85">
              <w:rPr>
                <w:rFonts w:cs="Arial"/>
                <w:b w:val="0"/>
                <w:color w:val="000000"/>
              </w:rPr>
              <w:br/>
            </w:r>
            <w:r w:rsidRPr="00CE7E85">
              <w:rPr>
                <w:rFonts w:cs="Arial"/>
                <w:b w:val="0"/>
                <w:color w:val="000000"/>
                <w:shd w:val="clear" w:color="auto" w:fill="FFFFFF"/>
              </w:rPr>
              <w:t>Vão, condenem seus filhos ao exílio</w:t>
            </w:r>
            <w:r w:rsidRPr="00CE7E85">
              <w:rPr>
                <w:rFonts w:cs="Arial"/>
                <w:b w:val="0"/>
                <w:color w:val="000000"/>
              </w:rPr>
              <w:br/>
            </w:r>
            <w:r w:rsidRPr="00CE7E85">
              <w:rPr>
                <w:rFonts w:cs="Arial"/>
                <w:b w:val="0"/>
                <w:color w:val="000000"/>
                <w:shd w:val="clear" w:color="auto" w:fill="FFFFFF"/>
              </w:rPr>
              <w:t>     Para servirem aos seus cativos;</w:t>
            </w:r>
            <w:r w:rsidRPr="00CE7E85">
              <w:rPr>
                <w:rFonts w:cs="Arial"/>
                <w:b w:val="0"/>
                <w:color w:val="000000"/>
              </w:rPr>
              <w:br/>
            </w:r>
            <w:r w:rsidRPr="00CE7E85">
              <w:rPr>
                <w:rFonts w:cs="Arial"/>
                <w:b w:val="0"/>
                <w:color w:val="000000"/>
                <w:shd w:val="clear" w:color="auto" w:fill="FFFFFF"/>
              </w:rPr>
              <w:t>Para esperar, com arreios</w:t>
            </w:r>
            <w:r w:rsidRPr="00CE7E85">
              <w:rPr>
                <w:rFonts w:cs="Arial"/>
                <w:b w:val="0"/>
                <w:color w:val="000000"/>
              </w:rPr>
              <w:br/>
            </w:r>
            <w:r w:rsidRPr="00CE7E85">
              <w:rPr>
                <w:rFonts w:cs="Arial"/>
                <w:b w:val="0"/>
                <w:color w:val="000000"/>
                <w:shd w:val="clear" w:color="auto" w:fill="FFFFFF"/>
              </w:rPr>
              <w:t>     Com agitadores e selváticos</w:t>
            </w:r>
            <w:r w:rsidRPr="00CE7E85">
              <w:rPr>
                <w:rFonts w:cs="Arial"/>
                <w:b w:val="0"/>
                <w:color w:val="000000"/>
              </w:rPr>
              <w:br/>
            </w:r>
            <w:r w:rsidRPr="00CE7E85">
              <w:rPr>
                <w:rFonts w:cs="Arial"/>
                <w:b w:val="0"/>
                <w:color w:val="000000"/>
                <w:shd w:val="clear" w:color="auto" w:fill="FFFFFF"/>
              </w:rPr>
              <w:t>Seus cativos, servos obstinados,</w:t>
            </w:r>
            <w:r w:rsidRPr="00CE7E85">
              <w:rPr>
                <w:rFonts w:cs="Arial"/>
                <w:b w:val="0"/>
                <w:color w:val="000000"/>
              </w:rPr>
              <w:br/>
            </w:r>
            <w:r w:rsidRPr="00CE7E85">
              <w:rPr>
                <w:rFonts w:cs="Arial"/>
                <w:b w:val="0"/>
                <w:color w:val="000000"/>
                <w:shd w:val="clear" w:color="auto" w:fill="FFFFFF"/>
              </w:rPr>
              <w:t>     Metade demônio, metade criança.</w:t>
            </w:r>
            <w:r w:rsidRPr="00CE7E85">
              <w:rPr>
                <w:rFonts w:cs="Arial"/>
                <w:b w:val="0"/>
                <w:color w:val="000000"/>
              </w:rPr>
              <w:br/>
            </w:r>
            <w:r w:rsidRPr="00CE7E85">
              <w:rPr>
                <w:rFonts w:cs="Arial"/>
                <w:b w:val="0"/>
                <w:color w:val="000000"/>
              </w:rPr>
              <w:br/>
            </w:r>
            <w:r w:rsidRPr="00CE7E85">
              <w:rPr>
                <w:rFonts w:cs="Arial"/>
                <w:b w:val="0"/>
                <w:color w:val="000000"/>
                <w:shd w:val="clear" w:color="auto" w:fill="FFFFFF"/>
              </w:rPr>
              <w:t>Tomai o fardo do Homem Branco -</w:t>
            </w:r>
            <w:r w:rsidRPr="00CE7E85">
              <w:rPr>
                <w:rFonts w:cs="Arial"/>
                <w:b w:val="0"/>
                <w:color w:val="000000"/>
              </w:rPr>
              <w:br/>
            </w:r>
            <w:r w:rsidRPr="00CE7E85">
              <w:rPr>
                <w:rFonts w:cs="Arial"/>
                <w:b w:val="0"/>
                <w:color w:val="000000"/>
                <w:shd w:val="clear" w:color="auto" w:fill="FFFFFF"/>
              </w:rPr>
              <w:t>     Continua pacientemente</w:t>
            </w:r>
            <w:r w:rsidRPr="00CE7E85">
              <w:rPr>
                <w:rFonts w:cs="Arial"/>
                <w:b w:val="0"/>
                <w:color w:val="000000"/>
              </w:rPr>
              <w:br/>
            </w:r>
            <w:r w:rsidRPr="00CE7E85">
              <w:rPr>
                <w:rFonts w:cs="Arial"/>
                <w:b w:val="0"/>
                <w:color w:val="000000"/>
                <w:shd w:val="clear" w:color="auto" w:fill="FFFFFF"/>
              </w:rPr>
              <w:t>Encubra-se o terror ameaçador</w:t>
            </w:r>
            <w:r w:rsidRPr="00CE7E85">
              <w:rPr>
                <w:rFonts w:cs="Arial"/>
                <w:b w:val="0"/>
                <w:color w:val="000000"/>
              </w:rPr>
              <w:br/>
            </w:r>
            <w:r w:rsidRPr="00CE7E85">
              <w:rPr>
                <w:rFonts w:cs="Arial"/>
                <w:b w:val="0"/>
                <w:color w:val="000000"/>
                <w:shd w:val="clear" w:color="auto" w:fill="FFFFFF"/>
              </w:rPr>
              <w:t>     E veja o espetáculo do orgulho;</w:t>
            </w:r>
            <w:r w:rsidRPr="00CE7E85">
              <w:rPr>
                <w:rFonts w:cs="Arial"/>
                <w:b w:val="0"/>
                <w:color w:val="000000"/>
              </w:rPr>
              <w:br/>
            </w:r>
            <w:r w:rsidRPr="00CE7E85">
              <w:rPr>
                <w:rFonts w:cs="Arial"/>
                <w:b w:val="0"/>
                <w:color w:val="000000"/>
                <w:shd w:val="clear" w:color="auto" w:fill="FFFFFF"/>
              </w:rPr>
              <w:t>Pela fala suave e simples</w:t>
            </w:r>
            <w:r w:rsidRPr="00CE7E85">
              <w:rPr>
                <w:rFonts w:cs="Arial"/>
                <w:b w:val="0"/>
                <w:color w:val="000000"/>
              </w:rPr>
              <w:br/>
            </w:r>
            <w:r w:rsidRPr="00CE7E85">
              <w:rPr>
                <w:rFonts w:cs="Arial"/>
                <w:b w:val="0"/>
                <w:color w:val="000000"/>
                <w:shd w:val="clear" w:color="auto" w:fill="FFFFFF"/>
              </w:rPr>
              <w:t>     Explicando centenas de vezes</w:t>
            </w:r>
            <w:r w:rsidRPr="00CE7E85">
              <w:rPr>
                <w:rFonts w:cs="Arial"/>
                <w:b w:val="0"/>
                <w:color w:val="000000"/>
              </w:rPr>
              <w:br/>
            </w:r>
            <w:r w:rsidRPr="00CE7E85">
              <w:rPr>
                <w:rFonts w:cs="Arial"/>
                <w:b w:val="0"/>
                <w:color w:val="000000"/>
                <w:shd w:val="clear" w:color="auto" w:fill="FFFFFF"/>
              </w:rPr>
              <w:t>Procura outro lucro</w:t>
            </w:r>
            <w:r w:rsidRPr="00CE7E85">
              <w:rPr>
                <w:rFonts w:cs="Arial"/>
                <w:b w:val="0"/>
                <w:color w:val="000000"/>
              </w:rPr>
              <w:br/>
            </w:r>
            <w:r w:rsidRPr="00CE7E85">
              <w:rPr>
                <w:rFonts w:cs="Arial"/>
                <w:b w:val="0"/>
                <w:color w:val="000000"/>
                <w:shd w:val="clear" w:color="auto" w:fill="FFFFFF"/>
              </w:rPr>
              <w:t>     E outro ganho do trabalho.</w:t>
            </w:r>
            <w:r w:rsidRPr="00CE7E85">
              <w:rPr>
                <w:rFonts w:cs="Arial"/>
                <w:b w:val="0"/>
                <w:color w:val="000000"/>
              </w:rPr>
              <w:br/>
            </w:r>
            <w:r w:rsidRPr="00CE7E85">
              <w:rPr>
                <w:rFonts w:cs="Arial"/>
                <w:b w:val="0"/>
                <w:color w:val="000000"/>
              </w:rPr>
              <w:br/>
            </w:r>
            <w:r w:rsidRPr="00CE7E85">
              <w:rPr>
                <w:rFonts w:cs="Arial"/>
                <w:b w:val="0"/>
                <w:color w:val="000000"/>
                <w:shd w:val="clear" w:color="auto" w:fill="FFFFFF"/>
              </w:rPr>
              <w:t>Tomai o fardo do Homem Branco -</w:t>
            </w:r>
            <w:r w:rsidRPr="00CE7E85">
              <w:rPr>
                <w:rFonts w:cs="Arial"/>
                <w:b w:val="0"/>
                <w:color w:val="000000"/>
              </w:rPr>
              <w:br/>
            </w:r>
            <w:r w:rsidRPr="00CE7E85">
              <w:rPr>
                <w:rFonts w:cs="Arial"/>
                <w:b w:val="0"/>
                <w:color w:val="000000"/>
                <w:shd w:val="clear" w:color="auto" w:fill="FFFFFF"/>
              </w:rPr>
              <w:t>     As guerras selvagens pela paz -</w:t>
            </w:r>
            <w:r w:rsidRPr="00CE7E85">
              <w:rPr>
                <w:rFonts w:cs="Arial"/>
                <w:b w:val="0"/>
                <w:color w:val="000000"/>
              </w:rPr>
              <w:br/>
            </w:r>
            <w:r w:rsidRPr="00CE7E85">
              <w:rPr>
                <w:rFonts w:cs="Arial"/>
                <w:b w:val="0"/>
                <w:color w:val="000000"/>
                <w:shd w:val="clear" w:color="auto" w:fill="FFFFFF"/>
              </w:rPr>
              <w:t>Encha a boca dos Famintos,</w:t>
            </w:r>
            <w:r w:rsidRPr="00CE7E85">
              <w:rPr>
                <w:rFonts w:cs="Arial"/>
                <w:b w:val="0"/>
                <w:color w:val="000000"/>
              </w:rPr>
              <w:br/>
            </w:r>
            <w:r w:rsidRPr="00CE7E85">
              <w:rPr>
                <w:rFonts w:cs="Arial"/>
                <w:b w:val="0"/>
                <w:color w:val="000000"/>
                <w:shd w:val="clear" w:color="auto" w:fill="FFFFFF"/>
              </w:rPr>
              <w:t>     E proclama, das doenças, o cessar;</w:t>
            </w:r>
            <w:r w:rsidRPr="00CE7E85">
              <w:rPr>
                <w:rFonts w:cs="Arial"/>
                <w:b w:val="0"/>
                <w:color w:val="000000"/>
              </w:rPr>
              <w:br/>
            </w:r>
            <w:r w:rsidRPr="00CE7E85">
              <w:rPr>
                <w:rFonts w:cs="Arial"/>
                <w:b w:val="0"/>
                <w:color w:val="000000"/>
                <w:shd w:val="clear" w:color="auto" w:fill="FFFFFF"/>
              </w:rPr>
              <w:t>E quando seu objetivo estiver perto</w:t>
            </w:r>
            <w:r w:rsidRPr="00CE7E85">
              <w:rPr>
                <w:rFonts w:cs="Arial"/>
                <w:b w:val="0"/>
                <w:color w:val="000000"/>
              </w:rPr>
              <w:br/>
            </w:r>
            <w:r w:rsidRPr="00CE7E85">
              <w:rPr>
                <w:rFonts w:cs="Arial"/>
                <w:b w:val="0"/>
                <w:color w:val="000000"/>
                <w:shd w:val="clear" w:color="auto" w:fill="FFFFFF"/>
              </w:rPr>
              <w:t>     (O fim que todos procuram)</w:t>
            </w:r>
            <w:r w:rsidRPr="00CE7E85">
              <w:rPr>
                <w:rFonts w:cs="Arial"/>
                <w:b w:val="0"/>
                <w:color w:val="000000"/>
              </w:rPr>
              <w:br/>
            </w:r>
            <w:r w:rsidRPr="00CE7E85">
              <w:rPr>
                <w:rFonts w:cs="Arial"/>
                <w:b w:val="0"/>
                <w:color w:val="000000"/>
                <w:shd w:val="clear" w:color="auto" w:fill="FFFFFF"/>
              </w:rPr>
              <w:t>Olha a indolência e loucura pagã</w:t>
            </w:r>
            <w:r w:rsidRPr="00CE7E85">
              <w:rPr>
                <w:rFonts w:cs="Arial"/>
                <w:b w:val="0"/>
                <w:color w:val="000000"/>
              </w:rPr>
              <w:br/>
            </w:r>
            <w:r w:rsidRPr="00CE7E85">
              <w:rPr>
                <w:rFonts w:cs="Arial"/>
                <w:b w:val="0"/>
                <w:color w:val="000000"/>
                <w:shd w:val="clear" w:color="auto" w:fill="FFFFFF"/>
              </w:rPr>
              <w:t>     Levando sua esperança ao chão.</w:t>
            </w:r>
          </w:p>
          <w:p w14:paraId="3EBFF72B" w14:textId="77777777" w:rsidR="00EB6283" w:rsidRDefault="00EB6283" w:rsidP="00CE7E85">
            <w:pPr>
              <w:jc w:val="center"/>
              <w:rPr>
                <w:rFonts w:cs="Arial"/>
                <w:b w:val="0"/>
                <w:color w:val="000000"/>
                <w:shd w:val="clear" w:color="auto" w:fill="FFFFFF"/>
              </w:rPr>
            </w:pPr>
          </w:p>
          <w:p w14:paraId="397043DD" w14:textId="386E0ADF" w:rsidR="00EB6283" w:rsidRPr="00EB6283" w:rsidRDefault="00EB6283" w:rsidP="00EB6283">
            <w:pPr>
              <w:jc w:val="right"/>
              <w:rPr>
                <w:b w:val="0"/>
                <w:sz w:val="16"/>
                <w:szCs w:val="16"/>
              </w:rPr>
            </w:pPr>
            <w:r w:rsidRPr="00EB6283">
              <w:rPr>
                <w:rFonts w:cs="Arial"/>
                <w:b w:val="0"/>
                <w:color w:val="000000"/>
                <w:sz w:val="16"/>
                <w:szCs w:val="16"/>
                <w:shd w:val="clear" w:color="auto" w:fill="FFFFFF"/>
              </w:rPr>
              <w:t>Fonte: www.blocosonline.com.br . Acesso em 12 mai. 2021.</w:t>
            </w:r>
          </w:p>
        </w:tc>
      </w:tr>
    </w:tbl>
    <w:p w14:paraId="51BA966F" w14:textId="77777777" w:rsidR="00CE7E85" w:rsidRPr="004B14EB" w:rsidRDefault="00CE7E85" w:rsidP="0013624C">
      <w:pPr>
        <w:rPr>
          <w:b w:val="0"/>
        </w:rPr>
      </w:pPr>
    </w:p>
    <w:p w14:paraId="1BA1C35D" w14:textId="7BD71083" w:rsidR="00E41BD8" w:rsidRDefault="00E635D6" w:rsidP="00153777">
      <w:pPr>
        <w:spacing w:line="360" w:lineRule="auto"/>
        <w:rPr>
          <w:b w:val="0"/>
        </w:rPr>
      </w:pPr>
      <w:r>
        <w:rPr>
          <w:b w:val="0"/>
        </w:rPr>
        <w:t xml:space="preserve">3. </w:t>
      </w:r>
      <w:r w:rsidR="00E41BD8">
        <w:rPr>
          <w:b w:val="0"/>
        </w:rPr>
        <w:t>Depois de observar o documento 1, responda:</w:t>
      </w:r>
    </w:p>
    <w:p w14:paraId="0227764B" w14:textId="6D4CB729" w:rsidR="00E41BD8" w:rsidRDefault="00E41BD8" w:rsidP="00153777">
      <w:pPr>
        <w:spacing w:line="360" w:lineRule="auto"/>
        <w:rPr>
          <w:b w:val="0"/>
        </w:rPr>
      </w:pPr>
      <w:r>
        <w:rPr>
          <w:b w:val="0"/>
        </w:rPr>
        <w:t>a) O que está representado na ilustração do jornal parisiense?</w:t>
      </w:r>
    </w:p>
    <w:p w14:paraId="2F8A046C" w14:textId="77777777" w:rsidR="00BA0503" w:rsidRDefault="00BA0503" w:rsidP="00153777">
      <w:pPr>
        <w:spacing w:line="360" w:lineRule="auto"/>
        <w:rPr>
          <w:b w:val="0"/>
        </w:rPr>
      </w:pPr>
    </w:p>
    <w:p w14:paraId="1A8E6EA9" w14:textId="09247ABA" w:rsidR="008F1A1D" w:rsidRDefault="00E41BD8" w:rsidP="00153777">
      <w:pPr>
        <w:spacing w:line="360" w:lineRule="auto"/>
        <w:rPr>
          <w:b w:val="0"/>
        </w:rPr>
      </w:pPr>
      <w:r>
        <w:rPr>
          <w:b w:val="0"/>
        </w:rPr>
        <w:t xml:space="preserve">b) </w:t>
      </w:r>
      <w:r w:rsidR="00CA3BA7">
        <w:rPr>
          <w:b w:val="0"/>
        </w:rPr>
        <w:t xml:space="preserve">Quais </w:t>
      </w:r>
      <w:r w:rsidR="00CB4264">
        <w:rPr>
          <w:b w:val="0"/>
        </w:rPr>
        <w:t xml:space="preserve">elementos do documento 1 indicam </w:t>
      </w:r>
      <w:r w:rsidR="00CA3BA7">
        <w:rPr>
          <w:b w:val="0"/>
        </w:rPr>
        <w:t>o discurso de “superioridade” do colonizador europeu?</w:t>
      </w:r>
    </w:p>
    <w:p w14:paraId="4F10FDEF" w14:textId="77777777" w:rsidR="00E635D6" w:rsidRDefault="00E635D6" w:rsidP="006B1971">
      <w:pPr>
        <w:jc w:val="both"/>
        <w:rPr>
          <w:rFonts w:cs="Arial"/>
          <w:b w:val="0"/>
          <w:color w:val="000000" w:themeColor="text1"/>
        </w:rPr>
      </w:pPr>
    </w:p>
    <w:p w14:paraId="045B593F" w14:textId="70FEB984" w:rsidR="005409E1" w:rsidRPr="00946E69" w:rsidRDefault="00E635D6" w:rsidP="00946E69">
      <w:pPr>
        <w:jc w:val="both"/>
        <w:rPr>
          <w:rFonts w:cs="Arial"/>
          <w:b w:val="0"/>
        </w:rPr>
      </w:pPr>
      <w:r>
        <w:rPr>
          <w:rFonts w:cs="Arial"/>
          <w:b w:val="0"/>
          <w:color w:val="000000" w:themeColor="text1"/>
        </w:rPr>
        <w:t xml:space="preserve">4. </w:t>
      </w:r>
      <w:r w:rsidR="006B1971" w:rsidRPr="006B1971">
        <w:rPr>
          <w:rFonts w:cs="Arial"/>
          <w:b w:val="0"/>
          <w:color w:val="000000" w:themeColor="text1"/>
        </w:rPr>
        <w:t xml:space="preserve">A partir da leitura do documento 2 e de seus conhecimentos, explique o que significa o termo sublinhado no </w:t>
      </w:r>
      <w:r w:rsidR="006B1971" w:rsidRPr="006B1971">
        <w:rPr>
          <w:rFonts w:cs="Arial"/>
          <w:b w:val="0"/>
        </w:rPr>
        <w:t>po</w:t>
      </w:r>
      <w:r w:rsidR="00946E69">
        <w:rPr>
          <w:rFonts w:cs="Arial"/>
          <w:b w:val="0"/>
        </w:rPr>
        <w:t>ema. Por que ele foi utilizado?</w:t>
      </w:r>
    </w:p>
    <w:p w14:paraId="261EB639" w14:textId="661891EE" w:rsidR="00003A12" w:rsidRDefault="00003A12" w:rsidP="00153777">
      <w:pPr>
        <w:spacing w:line="360" w:lineRule="auto"/>
        <w:rPr>
          <w:b w:val="0"/>
        </w:rPr>
      </w:pPr>
    </w:p>
    <w:p w14:paraId="57A33CC3" w14:textId="77777777" w:rsidR="00324711" w:rsidRPr="00153777" w:rsidRDefault="00324711" w:rsidP="00153777">
      <w:pPr>
        <w:spacing w:line="360" w:lineRule="auto"/>
        <w:rPr>
          <w:b w:val="0"/>
        </w:rPr>
      </w:pPr>
    </w:p>
    <w:p w14:paraId="5CC5DB7F" w14:textId="083C852E" w:rsidR="00153777" w:rsidRDefault="00E635D6" w:rsidP="00153777">
      <w:pPr>
        <w:spacing w:line="360" w:lineRule="auto"/>
        <w:rPr>
          <w:b w:val="0"/>
        </w:rPr>
      </w:pPr>
      <w:r>
        <w:rPr>
          <w:b w:val="0"/>
        </w:rPr>
        <w:t xml:space="preserve">5. </w:t>
      </w:r>
      <w:r w:rsidR="005D0D0B">
        <w:rPr>
          <w:b w:val="0"/>
        </w:rPr>
        <w:t xml:space="preserve">Qual característica do documento 1 se relaciona </w:t>
      </w:r>
      <w:r w:rsidR="008B448A">
        <w:rPr>
          <w:b w:val="0"/>
        </w:rPr>
        <w:t>com o documento 2</w:t>
      </w:r>
      <w:r w:rsidR="005D0D0B">
        <w:rPr>
          <w:b w:val="0"/>
        </w:rPr>
        <w:t>?</w:t>
      </w:r>
    </w:p>
    <w:p w14:paraId="42557DD5" w14:textId="0D079A23" w:rsidR="001E42E4" w:rsidRDefault="001E42E4" w:rsidP="00153777">
      <w:pPr>
        <w:spacing w:line="360" w:lineRule="auto"/>
        <w:rPr>
          <w:b w:val="0"/>
        </w:rPr>
      </w:pPr>
    </w:p>
    <w:p w14:paraId="77B0E34A" w14:textId="77777777" w:rsidR="001E42E4" w:rsidRDefault="001E42E4" w:rsidP="00153777">
      <w:pPr>
        <w:spacing w:line="360" w:lineRule="auto"/>
        <w:rPr>
          <w:b w:val="0"/>
        </w:rPr>
      </w:pPr>
    </w:p>
    <w:p w14:paraId="574F3EA3" w14:textId="1820C4E1" w:rsidR="008B448A" w:rsidRDefault="008B448A" w:rsidP="00153777">
      <w:pPr>
        <w:spacing w:line="360" w:lineRule="auto"/>
        <w:rPr>
          <w:b w:val="0"/>
        </w:rPr>
      </w:pPr>
    </w:p>
    <w:p w14:paraId="2613E27E" w14:textId="7DEDC3BC" w:rsidR="008B448A" w:rsidRDefault="008B448A" w:rsidP="00153777">
      <w:pPr>
        <w:spacing w:line="360" w:lineRule="auto"/>
        <w:rPr>
          <w:b w:val="0"/>
        </w:rPr>
      </w:pPr>
    </w:p>
    <w:p w14:paraId="257AF7BD" w14:textId="3219876F" w:rsidR="001E42E4" w:rsidRDefault="001E42E4">
      <w:pPr>
        <w:spacing w:after="160" w:line="259" w:lineRule="auto"/>
        <w:rPr>
          <w:b w:val="0"/>
        </w:rPr>
      </w:pPr>
      <w:r>
        <w:rPr>
          <w:b w:val="0"/>
        </w:rPr>
        <w:br w:type="page"/>
      </w:r>
    </w:p>
    <w:p w14:paraId="7F5EEBAD" w14:textId="77777777" w:rsidR="00634242" w:rsidRDefault="00634242" w:rsidP="00634242">
      <w:pPr>
        <w:jc w:val="both"/>
      </w:pPr>
      <w:r>
        <w:lastRenderedPageBreak/>
        <w:t>Para responder as atividades 6, 7 e 8, analise os documentos a seguir:</w:t>
      </w:r>
    </w:p>
    <w:p w14:paraId="77845171" w14:textId="77777777" w:rsidR="00634242" w:rsidRDefault="00634242" w:rsidP="00634242">
      <w:pPr>
        <w:jc w:val="both"/>
      </w:pPr>
    </w:p>
    <w:p w14:paraId="2A355729" w14:textId="5FBC1853" w:rsidR="00634242" w:rsidRPr="00634242" w:rsidRDefault="00634242" w:rsidP="00634242">
      <w:pPr>
        <w:jc w:val="both"/>
        <w:rPr>
          <w:b w:val="0"/>
        </w:rPr>
      </w:pPr>
      <w:r w:rsidRPr="006B1971">
        <w:t>Documento 1:</w:t>
      </w:r>
      <w:r w:rsidRPr="00634242">
        <w:rPr>
          <w:b w:val="0"/>
        </w:rPr>
        <w:t xml:space="preserve"> Cena do filme “Pantera Negra” (2018), onde Killmonger, interpretado por Mi</w:t>
      </w:r>
      <w:r w:rsidR="001E42E4">
        <w:rPr>
          <w:b w:val="0"/>
        </w:rPr>
        <w:t>c</w:t>
      </w:r>
      <w:r w:rsidRPr="00634242">
        <w:rPr>
          <w:b w:val="0"/>
        </w:rPr>
        <w:t xml:space="preserve">hael B. Jordan, questiona a curadora do museu britânico sobre as origens dos itens expostos. </w:t>
      </w:r>
    </w:p>
    <w:p w14:paraId="5B5D8427" w14:textId="77777777" w:rsidR="00634242" w:rsidRDefault="00634242" w:rsidP="00634242">
      <w:pPr>
        <w:jc w:val="both"/>
      </w:pPr>
    </w:p>
    <w:p w14:paraId="2DA3B837" w14:textId="77777777" w:rsidR="00634242" w:rsidRDefault="00634242" w:rsidP="00E44477">
      <w:pPr>
        <w:jc w:val="center"/>
      </w:pPr>
      <w:r>
        <w:rPr>
          <w:noProof/>
          <w:lang w:eastAsia="pt-BR"/>
        </w:rPr>
        <w:drawing>
          <wp:inline distT="0" distB="0" distL="0" distR="0" wp14:anchorId="29732CB8" wp14:editId="7A2C2615">
            <wp:extent cx="3373227" cy="413385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nter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0365" cy="4154852"/>
                    </a:xfrm>
                    <a:prstGeom prst="rect">
                      <a:avLst/>
                    </a:prstGeom>
                  </pic:spPr>
                </pic:pic>
              </a:graphicData>
            </a:graphic>
          </wp:inline>
        </w:drawing>
      </w:r>
    </w:p>
    <w:p w14:paraId="7CDEECF8" w14:textId="77777777" w:rsidR="00634242" w:rsidRDefault="00634242" w:rsidP="00634242"/>
    <w:p w14:paraId="0F35E1E1" w14:textId="77777777" w:rsidR="00634242" w:rsidRPr="003E78B1" w:rsidRDefault="00634242" w:rsidP="00634242">
      <w:pPr>
        <w:jc w:val="right"/>
        <w:rPr>
          <w:sz w:val="16"/>
        </w:rPr>
      </w:pPr>
      <w:r w:rsidRPr="003E78B1">
        <w:rPr>
          <w:sz w:val="16"/>
        </w:rPr>
        <w:t xml:space="preserve">Fonte: </w:t>
      </w:r>
      <w:hyperlink r:id="rId12" w:history="1">
        <w:r w:rsidRPr="003E78B1">
          <w:rPr>
            <w:rStyle w:val="Hyperlink"/>
            <w:bCs/>
            <w:sz w:val="16"/>
            <w:lang w:val="en-US"/>
          </w:rPr>
          <w:t>https://www.facebook.com/umfilmemedisse/photos/a.223686927987842/579616805728184/?type=3&amp;theater</w:t>
        </w:r>
      </w:hyperlink>
      <w:r w:rsidRPr="003E78B1">
        <w:rPr>
          <w:sz w:val="16"/>
        </w:rPr>
        <w:t xml:space="preserve"> Aceso em 15 mai.2021.</w:t>
      </w:r>
    </w:p>
    <w:p w14:paraId="21272AEA" w14:textId="77777777" w:rsidR="00634242" w:rsidRDefault="00634242" w:rsidP="00634242"/>
    <w:p w14:paraId="76A612FE" w14:textId="77777777" w:rsidR="00634242" w:rsidRDefault="00634242" w:rsidP="00634242"/>
    <w:p w14:paraId="5C339F1F" w14:textId="77777777" w:rsidR="00634242" w:rsidRPr="006B1971" w:rsidRDefault="00634242" w:rsidP="006B1971">
      <w:pPr>
        <w:jc w:val="both"/>
        <w:rPr>
          <w:b w:val="0"/>
        </w:rPr>
      </w:pPr>
      <w:r w:rsidRPr="00E635D6">
        <w:t>Documento 2</w:t>
      </w:r>
      <w:r>
        <w:t xml:space="preserve">: </w:t>
      </w:r>
      <w:r w:rsidRPr="006B1971">
        <w:rPr>
          <w:b w:val="0"/>
        </w:rPr>
        <w:t xml:space="preserve">Reportagem da Folha de São Paulo, especialistas e dirigentes africanos estão reivindicando a devolução de tesouros levados da África para museus europeus. </w:t>
      </w:r>
    </w:p>
    <w:p w14:paraId="436C440D" w14:textId="77777777" w:rsidR="00634242" w:rsidRPr="00ED4CA0" w:rsidRDefault="00634242" w:rsidP="00634242">
      <w:pPr>
        <w:jc w:val="both"/>
        <w:rPr>
          <w:b w:val="0"/>
        </w:rPr>
      </w:pPr>
    </w:p>
    <w:p w14:paraId="2B7B6DC2" w14:textId="77777777" w:rsidR="00634242" w:rsidRPr="00ED4CA0" w:rsidRDefault="00634242" w:rsidP="00634242">
      <w:pPr>
        <w:jc w:val="center"/>
        <w:rPr>
          <w:b w:val="0"/>
        </w:rPr>
      </w:pPr>
      <w:r w:rsidRPr="00ED4CA0">
        <w:rPr>
          <w:b w:val="0"/>
        </w:rPr>
        <w:t>Museu africano luta para reaver peças que estão na Europa</w:t>
      </w:r>
    </w:p>
    <w:p w14:paraId="392E6672" w14:textId="77777777" w:rsidR="00634242" w:rsidRPr="00ED4CA0" w:rsidRDefault="00634242" w:rsidP="00634242">
      <w:pPr>
        <w:jc w:val="both"/>
        <w:rPr>
          <w:b w:val="0"/>
        </w:rPr>
      </w:pPr>
    </w:p>
    <w:p w14:paraId="441CFB61" w14:textId="77777777" w:rsidR="00634242" w:rsidRDefault="00634242" w:rsidP="00634242">
      <w:pPr>
        <w:jc w:val="both"/>
        <w:rPr>
          <w:b w:val="0"/>
        </w:rPr>
      </w:pPr>
      <w:r w:rsidRPr="00ED4CA0">
        <w:rPr>
          <w:b w:val="0"/>
        </w:rPr>
        <w:t xml:space="preserve">Em 2017, o presidente francês afirmou que artefatos africanos em posse de museus franceses deveriam ser devolvidos (...) </w:t>
      </w:r>
      <w:r>
        <w:rPr>
          <w:b w:val="0"/>
        </w:rPr>
        <w:t>“</w:t>
      </w:r>
      <w:r w:rsidRPr="00ED4CA0">
        <w:rPr>
          <w:b w:val="0"/>
        </w:rPr>
        <w:t>É como se você viesse na minha casa roubas</w:t>
      </w:r>
      <w:r>
        <w:rPr>
          <w:b w:val="0"/>
        </w:rPr>
        <w:t>se minha roupa e depois decidis</w:t>
      </w:r>
      <w:r w:rsidRPr="00ED4CA0">
        <w:rPr>
          <w:b w:val="0"/>
        </w:rPr>
        <w:t>se emprestar de volta</w:t>
      </w:r>
      <w:r>
        <w:rPr>
          <w:b w:val="0"/>
        </w:rPr>
        <w:t>” diz H</w:t>
      </w:r>
      <w:r w:rsidRPr="00ED4CA0">
        <w:rPr>
          <w:b w:val="0"/>
        </w:rPr>
        <w:t xml:space="preserve">amadi </w:t>
      </w:r>
      <w:r>
        <w:rPr>
          <w:b w:val="0"/>
        </w:rPr>
        <w:t>B</w:t>
      </w:r>
      <w:r w:rsidRPr="00ED4CA0">
        <w:rPr>
          <w:b w:val="0"/>
        </w:rPr>
        <w:t>oco</w:t>
      </w:r>
      <w:r>
        <w:rPr>
          <w:b w:val="0"/>
        </w:rPr>
        <w:t xml:space="preserve">um, </w:t>
      </w:r>
      <w:r w:rsidRPr="00ED4CA0">
        <w:rPr>
          <w:b w:val="0"/>
        </w:rPr>
        <w:t xml:space="preserve">diretor do </w:t>
      </w:r>
      <w:r>
        <w:rPr>
          <w:b w:val="0"/>
        </w:rPr>
        <w:t xml:space="preserve">MCN e </w:t>
      </w:r>
      <w:r w:rsidRPr="00ED4CA0">
        <w:rPr>
          <w:b w:val="0"/>
        </w:rPr>
        <w:t>um dos líderes no debate pela restituição de artefatos africanos tomados pela Europa</w:t>
      </w:r>
      <w:r>
        <w:rPr>
          <w:b w:val="0"/>
        </w:rPr>
        <w:t>.</w:t>
      </w:r>
    </w:p>
    <w:p w14:paraId="26E49B85" w14:textId="77777777" w:rsidR="00634242" w:rsidRDefault="00634242" w:rsidP="00634242">
      <w:pPr>
        <w:jc w:val="both"/>
        <w:rPr>
          <w:b w:val="0"/>
        </w:rPr>
      </w:pPr>
      <w:r>
        <w:rPr>
          <w:b w:val="0"/>
        </w:rPr>
        <w:t>A</w:t>
      </w:r>
      <w:r w:rsidRPr="00ED4CA0">
        <w:rPr>
          <w:b w:val="0"/>
        </w:rPr>
        <w:t xml:space="preserve"> coleção do qual </w:t>
      </w:r>
      <w:r>
        <w:rPr>
          <w:b w:val="0"/>
        </w:rPr>
        <w:t>Quai B</w:t>
      </w:r>
      <w:r w:rsidRPr="00ED4CA0">
        <w:rPr>
          <w:b w:val="0"/>
        </w:rPr>
        <w:t>ranly</w:t>
      </w:r>
      <w:r>
        <w:rPr>
          <w:b w:val="0"/>
        </w:rPr>
        <w:t xml:space="preserve">, </w:t>
      </w:r>
      <w:r w:rsidRPr="00ED4CA0">
        <w:rPr>
          <w:b w:val="0"/>
        </w:rPr>
        <w:t>em Paris</w:t>
      </w:r>
      <w:r>
        <w:rPr>
          <w:b w:val="0"/>
        </w:rPr>
        <w:t>,</w:t>
      </w:r>
      <w:r w:rsidRPr="00ED4CA0">
        <w:rPr>
          <w:b w:val="0"/>
        </w:rPr>
        <w:t xml:space="preserve"> o maior museu de etnografia da França</w:t>
      </w:r>
      <w:r>
        <w:rPr>
          <w:b w:val="0"/>
        </w:rPr>
        <w:t>,</w:t>
      </w:r>
      <w:r w:rsidRPr="00ED4CA0">
        <w:rPr>
          <w:b w:val="0"/>
        </w:rPr>
        <w:t xml:space="preserve"> tem 2</w:t>
      </w:r>
      <w:r>
        <w:rPr>
          <w:b w:val="0"/>
        </w:rPr>
        <w:t>.</w:t>
      </w:r>
      <w:r w:rsidRPr="00ED4CA0">
        <w:rPr>
          <w:b w:val="0"/>
        </w:rPr>
        <w:t>281 objetos senegaleses</w:t>
      </w:r>
      <w:r>
        <w:rPr>
          <w:b w:val="0"/>
        </w:rPr>
        <w:t>. O</w:t>
      </w:r>
      <w:r w:rsidRPr="00ED4CA0">
        <w:rPr>
          <w:b w:val="0"/>
        </w:rPr>
        <w:t xml:space="preserve"> número faz parte de um total vindo de mais de 20 países da África</w:t>
      </w:r>
      <w:r>
        <w:rPr>
          <w:b w:val="0"/>
        </w:rPr>
        <w:t>.</w:t>
      </w:r>
    </w:p>
    <w:p w14:paraId="2B2F0AA5" w14:textId="77777777" w:rsidR="00634242" w:rsidRDefault="00634242" w:rsidP="00634242">
      <w:pPr>
        <w:jc w:val="both"/>
        <w:rPr>
          <w:b w:val="0"/>
        </w:rPr>
      </w:pPr>
      <w:r>
        <w:rPr>
          <w:b w:val="0"/>
        </w:rPr>
        <w:t>E</w:t>
      </w:r>
      <w:r w:rsidRPr="00ED4CA0">
        <w:rPr>
          <w:b w:val="0"/>
        </w:rPr>
        <w:t>ntre o final do século 19 e meados do século 20</w:t>
      </w:r>
      <w:r>
        <w:rPr>
          <w:b w:val="0"/>
        </w:rPr>
        <w:t>,</w:t>
      </w:r>
      <w:r w:rsidRPr="00ED4CA0">
        <w:rPr>
          <w:b w:val="0"/>
        </w:rPr>
        <w:t xml:space="preserve"> período que marca a neocolonização europeia naquele continente</w:t>
      </w:r>
      <w:r>
        <w:rPr>
          <w:b w:val="0"/>
        </w:rPr>
        <w:t>,</w:t>
      </w:r>
      <w:r w:rsidRPr="00ED4CA0">
        <w:rPr>
          <w:b w:val="0"/>
        </w:rPr>
        <w:t xml:space="preserve"> o acervo africano no museu francês passou de mil para 45 mil itens</w:t>
      </w:r>
      <w:r>
        <w:rPr>
          <w:b w:val="0"/>
        </w:rPr>
        <w:t>. “P</w:t>
      </w:r>
      <w:r w:rsidRPr="00ED4CA0">
        <w:rPr>
          <w:b w:val="0"/>
        </w:rPr>
        <w:t>or enquanto nenhum objeto foi restituído a nós</w:t>
      </w:r>
      <w:r>
        <w:rPr>
          <w:b w:val="0"/>
        </w:rPr>
        <w:t>” a</w:t>
      </w:r>
      <w:r w:rsidRPr="00ED4CA0">
        <w:rPr>
          <w:b w:val="0"/>
        </w:rPr>
        <w:t xml:space="preserve">firma </w:t>
      </w:r>
      <w:r>
        <w:rPr>
          <w:b w:val="0"/>
        </w:rPr>
        <w:t>B</w:t>
      </w:r>
      <w:r w:rsidRPr="00ED4CA0">
        <w:rPr>
          <w:b w:val="0"/>
        </w:rPr>
        <w:t>oc</w:t>
      </w:r>
      <w:r>
        <w:rPr>
          <w:b w:val="0"/>
        </w:rPr>
        <w:t>o</w:t>
      </w:r>
      <w:r w:rsidRPr="00ED4CA0">
        <w:rPr>
          <w:b w:val="0"/>
        </w:rPr>
        <w:t>um</w:t>
      </w:r>
      <w:r>
        <w:rPr>
          <w:b w:val="0"/>
        </w:rPr>
        <w:t>.</w:t>
      </w:r>
    </w:p>
    <w:p w14:paraId="46B820CD" w14:textId="77777777" w:rsidR="00634242" w:rsidRPr="00B34C7B" w:rsidRDefault="00634242" w:rsidP="00634242">
      <w:pPr>
        <w:jc w:val="right"/>
        <w:rPr>
          <w:b w:val="0"/>
          <w:sz w:val="16"/>
        </w:rPr>
      </w:pPr>
      <w:r w:rsidRPr="00B34C7B">
        <w:rPr>
          <w:b w:val="0"/>
          <w:sz w:val="16"/>
        </w:rPr>
        <w:t xml:space="preserve">Fonte: </w:t>
      </w:r>
      <w:hyperlink r:id="rId13" w:history="1">
        <w:r w:rsidRPr="00B34C7B">
          <w:rPr>
            <w:rStyle w:val="Hyperlink"/>
            <w:b w:val="0"/>
            <w:sz w:val="16"/>
          </w:rPr>
          <w:t>https://www1.folha.uol.com.br/ilustrada/2019/07/museu-africano-luta-para-reaver-pecas-que-estao-na-europa.shtml</w:t>
        </w:r>
      </w:hyperlink>
      <w:r w:rsidRPr="00B34C7B">
        <w:rPr>
          <w:b w:val="0"/>
          <w:sz w:val="16"/>
        </w:rPr>
        <w:t xml:space="preserve"> Acesso em 15 mai. 2021.</w:t>
      </w:r>
    </w:p>
    <w:p w14:paraId="20CF2F8B" w14:textId="77777777" w:rsidR="00634242" w:rsidRDefault="00634242" w:rsidP="00634242">
      <w:pPr>
        <w:jc w:val="both"/>
        <w:rPr>
          <w:b w:val="0"/>
        </w:rPr>
      </w:pPr>
    </w:p>
    <w:p w14:paraId="0EDF4C07" w14:textId="23D4ABFD" w:rsidR="00E44477" w:rsidRPr="006B1971" w:rsidRDefault="00E44477" w:rsidP="00634242">
      <w:pPr>
        <w:jc w:val="both"/>
      </w:pPr>
      <w:r w:rsidRPr="006B1971">
        <w:t>Glossário</w:t>
      </w:r>
    </w:p>
    <w:p w14:paraId="475F9D85" w14:textId="48C37EAB" w:rsidR="00634242" w:rsidRPr="004A74F6" w:rsidRDefault="00634242" w:rsidP="00634242">
      <w:pPr>
        <w:jc w:val="both"/>
        <w:rPr>
          <w:b w:val="0"/>
        </w:rPr>
      </w:pPr>
      <w:r>
        <w:rPr>
          <w:b w:val="0"/>
        </w:rPr>
        <w:t xml:space="preserve">MCN: </w:t>
      </w:r>
      <w:r w:rsidRPr="004A74F6">
        <w:rPr>
          <w:b w:val="0"/>
        </w:rPr>
        <w:t>Museu das Civilizações Negras de Dacar</w:t>
      </w:r>
    </w:p>
    <w:p w14:paraId="3A2ACFBC" w14:textId="77777777" w:rsidR="00634242" w:rsidRDefault="00634242" w:rsidP="00634242">
      <w:pPr>
        <w:jc w:val="both"/>
        <w:rPr>
          <w:rFonts w:cs="Arial"/>
          <w:b w:val="0"/>
          <w:color w:val="202122"/>
          <w:sz w:val="21"/>
          <w:szCs w:val="21"/>
          <w:shd w:val="clear" w:color="auto" w:fill="FFFFFF"/>
        </w:rPr>
      </w:pPr>
      <w:r w:rsidRPr="004A74F6">
        <w:rPr>
          <w:b w:val="0"/>
        </w:rPr>
        <w:t>Museu do Quai Branly ou</w:t>
      </w:r>
      <w:r>
        <w:rPr>
          <w:b w:val="0"/>
        </w:rPr>
        <w:t xml:space="preserve"> </w:t>
      </w:r>
      <w:r w:rsidRPr="004A74F6">
        <w:rPr>
          <w:rFonts w:cs="Arial"/>
          <w:b w:val="0"/>
          <w:color w:val="202122"/>
          <w:shd w:val="clear" w:color="auto" w:fill="FFFFFF"/>
        </w:rPr>
        <w:t>Museu das Artes e Civilizações da África, Ásia, Oceania e Américas</w:t>
      </w:r>
    </w:p>
    <w:p w14:paraId="17701FAA" w14:textId="77777777" w:rsidR="00634242" w:rsidRDefault="00634242" w:rsidP="00634242">
      <w:pPr>
        <w:jc w:val="both"/>
        <w:rPr>
          <w:rFonts w:cs="Arial"/>
          <w:b w:val="0"/>
          <w:color w:val="202122"/>
          <w:sz w:val="21"/>
          <w:szCs w:val="21"/>
          <w:shd w:val="clear" w:color="auto" w:fill="FFFFFF"/>
        </w:rPr>
      </w:pPr>
    </w:p>
    <w:p w14:paraId="437B715C" w14:textId="2ACED5B2" w:rsidR="00634242" w:rsidRPr="00A11519" w:rsidRDefault="00634242" w:rsidP="00634242">
      <w:pPr>
        <w:jc w:val="both"/>
        <w:rPr>
          <w:rFonts w:cs="Arial"/>
          <w:b w:val="0"/>
          <w:color w:val="202122"/>
          <w:shd w:val="clear" w:color="auto" w:fill="FFFFFF"/>
        </w:rPr>
      </w:pPr>
      <w:r w:rsidRPr="00A11519">
        <w:rPr>
          <w:rFonts w:cs="Arial"/>
          <w:b w:val="0"/>
          <w:color w:val="202122"/>
          <w:shd w:val="clear" w:color="auto" w:fill="FFFFFF"/>
        </w:rPr>
        <w:t>6. De acordo com o documento 1 e seus conhecimentos sobre o imperialismo, explique qual é a mensagem central da cena representada.</w:t>
      </w:r>
    </w:p>
    <w:p w14:paraId="39AAACE3" w14:textId="53571572" w:rsidR="00E44477" w:rsidRDefault="00E44477" w:rsidP="00634242">
      <w:pPr>
        <w:jc w:val="both"/>
        <w:rPr>
          <w:rFonts w:cs="Arial"/>
          <w:b w:val="0"/>
          <w:color w:val="1F3864" w:themeColor="accent1" w:themeShade="80"/>
          <w:shd w:val="clear" w:color="auto" w:fill="FFFFFF"/>
        </w:rPr>
      </w:pPr>
    </w:p>
    <w:p w14:paraId="4EDE9114" w14:textId="4B707DDD" w:rsidR="00946E69" w:rsidRDefault="00946E69" w:rsidP="00634242">
      <w:pPr>
        <w:jc w:val="both"/>
        <w:rPr>
          <w:rFonts w:cs="Arial"/>
          <w:b w:val="0"/>
          <w:color w:val="1F3864" w:themeColor="accent1" w:themeShade="80"/>
          <w:shd w:val="clear" w:color="auto" w:fill="FFFFFF"/>
        </w:rPr>
      </w:pPr>
    </w:p>
    <w:p w14:paraId="359959B5" w14:textId="77777777" w:rsidR="00946E69" w:rsidRPr="00A11519" w:rsidRDefault="00946E69" w:rsidP="00634242">
      <w:pPr>
        <w:jc w:val="both"/>
        <w:rPr>
          <w:rFonts w:cs="Arial"/>
          <w:b w:val="0"/>
          <w:color w:val="1F3864" w:themeColor="accent1" w:themeShade="80"/>
          <w:shd w:val="clear" w:color="auto" w:fill="FFFFFF"/>
        </w:rPr>
      </w:pPr>
    </w:p>
    <w:p w14:paraId="1A31FFD1" w14:textId="05C680D0" w:rsidR="00634242" w:rsidRPr="00A11519" w:rsidRDefault="00634242" w:rsidP="00634242">
      <w:pPr>
        <w:jc w:val="both"/>
        <w:rPr>
          <w:rFonts w:cs="Arial"/>
          <w:b w:val="0"/>
          <w:color w:val="202122"/>
          <w:shd w:val="clear" w:color="auto" w:fill="FFFFFF"/>
        </w:rPr>
      </w:pPr>
      <w:r w:rsidRPr="00A11519">
        <w:rPr>
          <w:rFonts w:cs="Arial"/>
          <w:b w:val="0"/>
          <w:color w:val="202122"/>
          <w:shd w:val="clear" w:color="auto" w:fill="FFFFFF"/>
        </w:rPr>
        <w:lastRenderedPageBreak/>
        <w:t>7. Considerando as informações da notícia, é correto afirmar que:</w:t>
      </w:r>
    </w:p>
    <w:p w14:paraId="27345DAC" w14:textId="77777777" w:rsidR="00E44477" w:rsidRPr="00A11519" w:rsidRDefault="00E44477" w:rsidP="00634242">
      <w:pPr>
        <w:jc w:val="both"/>
        <w:rPr>
          <w:rFonts w:cs="Arial"/>
          <w:b w:val="0"/>
          <w:color w:val="202122"/>
          <w:shd w:val="clear" w:color="auto" w:fill="FFFFFF"/>
        </w:rPr>
      </w:pPr>
    </w:p>
    <w:p w14:paraId="0B2FB238" w14:textId="77777777" w:rsidR="00634242" w:rsidRPr="00A11519" w:rsidRDefault="00634242" w:rsidP="00634242">
      <w:pPr>
        <w:jc w:val="both"/>
        <w:rPr>
          <w:rFonts w:cs="Arial"/>
          <w:b w:val="0"/>
          <w:color w:val="202122"/>
          <w:shd w:val="clear" w:color="auto" w:fill="FFFFFF"/>
        </w:rPr>
      </w:pPr>
      <w:r w:rsidRPr="00A11519">
        <w:rPr>
          <w:rFonts w:cs="Arial"/>
          <w:b w:val="0"/>
          <w:color w:val="202122"/>
          <w:shd w:val="clear" w:color="auto" w:fill="FFFFFF"/>
        </w:rPr>
        <w:t>a) manter os acervos nos museus europeus impede o comércio ilegal de antiguidades.</w:t>
      </w:r>
    </w:p>
    <w:p w14:paraId="3FD4D826" w14:textId="1ABF04C5" w:rsidR="00634242" w:rsidRPr="00A11519" w:rsidRDefault="00634242" w:rsidP="00634242">
      <w:pPr>
        <w:jc w:val="both"/>
        <w:rPr>
          <w:rFonts w:cs="Arial"/>
          <w:b w:val="0"/>
          <w:color w:val="1F3864" w:themeColor="accent1" w:themeShade="80"/>
          <w:shd w:val="clear" w:color="auto" w:fill="FFFFFF"/>
        </w:rPr>
      </w:pPr>
      <w:r w:rsidRPr="00946E69">
        <w:rPr>
          <w:rFonts w:cs="Arial"/>
          <w:b w:val="0"/>
          <w:shd w:val="clear" w:color="auto" w:fill="FFFFFF"/>
        </w:rPr>
        <w:t xml:space="preserve">b) ter os objetos, tomados pelos europeus, restituídos é uma luta legítima dos africanos.  </w:t>
      </w:r>
    </w:p>
    <w:p w14:paraId="6375006C" w14:textId="5CB7E309" w:rsidR="00634242" w:rsidRPr="00A11519" w:rsidRDefault="00634242" w:rsidP="00634242">
      <w:pPr>
        <w:jc w:val="both"/>
        <w:rPr>
          <w:rFonts w:cs="Arial"/>
          <w:b w:val="0"/>
          <w:color w:val="202122"/>
          <w:shd w:val="clear" w:color="auto" w:fill="FFFFFF"/>
        </w:rPr>
      </w:pPr>
      <w:r w:rsidRPr="00A11519">
        <w:rPr>
          <w:rFonts w:cs="Arial"/>
          <w:b w:val="0"/>
          <w:color w:val="202122"/>
          <w:shd w:val="clear" w:color="auto" w:fill="FFFFFF"/>
        </w:rPr>
        <w:t>c) repatriar os objetos aos países de origem alimentaria os conflitos e guerras na África.</w:t>
      </w:r>
    </w:p>
    <w:p w14:paraId="1A9E082D" w14:textId="28CBBF05" w:rsidR="00634242" w:rsidRPr="00A11519" w:rsidRDefault="00634242" w:rsidP="00634242">
      <w:pPr>
        <w:jc w:val="both"/>
        <w:rPr>
          <w:rFonts w:cs="Arial"/>
          <w:b w:val="0"/>
          <w:color w:val="202122"/>
          <w:shd w:val="clear" w:color="auto" w:fill="FFFFFF"/>
        </w:rPr>
      </w:pPr>
      <w:r w:rsidRPr="00A11519">
        <w:rPr>
          <w:rFonts w:cs="Arial"/>
          <w:b w:val="0"/>
          <w:color w:val="202122"/>
          <w:shd w:val="clear" w:color="auto" w:fill="FFFFFF"/>
        </w:rPr>
        <w:t xml:space="preserve">d) conservar os acervos nos museus europeus valoriza a cultura do continente africano. </w:t>
      </w:r>
    </w:p>
    <w:p w14:paraId="617CBD1A" w14:textId="77777777" w:rsidR="00634242" w:rsidRPr="00A11519" w:rsidRDefault="00634242" w:rsidP="00634242">
      <w:pPr>
        <w:jc w:val="both"/>
        <w:rPr>
          <w:rFonts w:cs="Arial"/>
          <w:b w:val="0"/>
          <w:color w:val="202122"/>
          <w:shd w:val="clear" w:color="auto" w:fill="FFFFFF"/>
        </w:rPr>
      </w:pPr>
    </w:p>
    <w:p w14:paraId="096F7E8B" w14:textId="6C105DAF" w:rsidR="00634242" w:rsidRPr="00A11519" w:rsidRDefault="00634242" w:rsidP="00634242">
      <w:pPr>
        <w:jc w:val="both"/>
        <w:rPr>
          <w:rFonts w:cs="Arial"/>
          <w:b w:val="0"/>
          <w:color w:val="202122"/>
          <w:shd w:val="clear" w:color="auto" w:fill="FFFFFF"/>
        </w:rPr>
      </w:pPr>
      <w:r w:rsidRPr="00A11519">
        <w:rPr>
          <w:rFonts w:cs="Arial"/>
          <w:b w:val="0"/>
          <w:color w:val="202122"/>
          <w:shd w:val="clear" w:color="auto" w:fill="FFFFFF"/>
        </w:rPr>
        <w:t xml:space="preserve">8. Os documentos 1 e 2, fazem uma denúncia sobre como os museus da Europa constituíram seus acervos. </w:t>
      </w:r>
    </w:p>
    <w:p w14:paraId="155643C9" w14:textId="1697FBE8" w:rsidR="00634242" w:rsidRDefault="00634242" w:rsidP="00634242">
      <w:pPr>
        <w:rPr>
          <w:b w:val="0"/>
        </w:rPr>
      </w:pPr>
      <w:r w:rsidRPr="00A11519">
        <w:rPr>
          <w:b w:val="0"/>
        </w:rPr>
        <w:t>Qual a importância do retorno desses bens culturais para os países de origem?</w:t>
      </w:r>
    </w:p>
    <w:p w14:paraId="27C83688" w14:textId="362CEFFB" w:rsidR="00E44477" w:rsidRPr="00EC4AA0" w:rsidRDefault="00E44477" w:rsidP="00EC4AA0">
      <w:pPr>
        <w:jc w:val="both"/>
        <w:rPr>
          <w:b w:val="0"/>
          <w:color w:val="1F3864" w:themeColor="accent1" w:themeShade="80"/>
        </w:rPr>
      </w:pPr>
    </w:p>
    <w:p w14:paraId="4129E571" w14:textId="69C4FE79" w:rsidR="00E44477" w:rsidRPr="00EC4AA0" w:rsidRDefault="00E44477" w:rsidP="00EC4AA0">
      <w:pPr>
        <w:jc w:val="both"/>
        <w:rPr>
          <w:b w:val="0"/>
          <w:color w:val="1F3864" w:themeColor="accent1" w:themeShade="80"/>
        </w:rPr>
      </w:pPr>
    </w:p>
    <w:p w14:paraId="2A478D84" w14:textId="77777777" w:rsidR="00E44477" w:rsidRPr="001663CE" w:rsidRDefault="00E44477" w:rsidP="00634242">
      <w:pPr>
        <w:rPr>
          <w:b w:val="0"/>
        </w:rPr>
      </w:pPr>
    </w:p>
    <w:p w14:paraId="6BE16238" w14:textId="0160C121" w:rsidR="00634242" w:rsidRDefault="00634242" w:rsidP="0071545D">
      <w:pPr>
        <w:jc w:val="both"/>
        <w:rPr>
          <w:b w:val="0"/>
        </w:rPr>
      </w:pPr>
    </w:p>
    <w:p w14:paraId="184334BA" w14:textId="0C251869" w:rsidR="00634242" w:rsidRDefault="00634242" w:rsidP="0071545D">
      <w:pPr>
        <w:jc w:val="both"/>
        <w:rPr>
          <w:b w:val="0"/>
        </w:rPr>
      </w:pPr>
    </w:p>
    <w:p w14:paraId="45A3D194" w14:textId="77777777" w:rsidR="001E42E4" w:rsidRDefault="001E42E4">
      <w:pPr>
        <w:spacing w:after="160" w:line="259" w:lineRule="auto"/>
        <w:rPr>
          <w:b w:val="0"/>
        </w:rPr>
      </w:pPr>
      <w:r>
        <w:rPr>
          <w:b w:val="0"/>
        </w:rPr>
        <w:br w:type="page"/>
      </w:r>
    </w:p>
    <w:p w14:paraId="08AFE624" w14:textId="2E03A3E4" w:rsidR="001E42E4" w:rsidRDefault="001E42E4" w:rsidP="0071545D">
      <w:pPr>
        <w:jc w:val="both"/>
      </w:pPr>
      <w:r w:rsidRPr="001E42E4">
        <w:lastRenderedPageBreak/>
        <w:t>Analise o infográfico, leia o texto e responda às atividades 9</w:t>
      </w:r>
      <w:r w:rsidR="00186712">
        <w:t xml:space="preserve"> e 10.</w:t>
      </w:r>
    </w:p>
    <w:p w14:paraId="7C0C897B" w14:textId="32B2D1A8" w:rsidR="001E42E4" w:rsidRDefault="00186712" w:rsidP="0071545D">
      <w:pPr>
        <w:jc w:val="both"/>
      </w:pPr>
      <w:r>
        <w:rPr>
          <w:noProof/>
          <w:lang w:eastAsia="pt-BR"/>
        </w:rPr>
        <w:drawing>
          <wp:anchor distT="0" distB="0" distL="114300" distR="114300" simplePos="0" relativeHeight="251729920" behindDoc="0" locked="0" layoutInCell="1" allowOverlap="1" wp14:anchorId="2ED79516" wp14:editId="7F9434B1">
            <wp:simplePos x="0" y="0"/>
            <wp:positionH relativeFrom="column">
              <wp:posOffset>28575</wp:posOffset>
            </wp:positionH>
            <wp:positionV relativeFrom="paragraph">
              <wp:posOffset>149225</wp:posOffset>
            </wp:positionV>
            <wp:extent cx="3036570" cy="4629150"/>
            <wp:effectExtent l="0" t="0" r="0" b="0"/>
            <wp:wrapSquare wrapText="bothSides"/>
            <wp:docPr id="7" name="Imagem 7" descr="https://super.abril.com.br/wp-content/uploads/2019/07/si_chinaacc81fric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per.abril.com.br/wp-content/uploads/2019/07/si_chinaacc81frica_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6570" cy="462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5CA8B" w14:textId="1ED52AFB" w:rsidR="001E42E4" w:rsidRDefault="00186712" w:rsidP="0071545D">
      <w:pPr>
        <w:jc w:val="both"/>
        <w:rPr>
          <w:b w:val="0"/>
        </w:rPr>
      </w:pPr>
      <w:r>
        <w:rPr>
          <w:b w:val="0"/>
        </w:rPr>
        <w:t>Um novo colonialismo?</w:t>
      </w:r>
    </w:p>
    <w:p w14:paraId="4CBBAB05" w14:textId="4380791B" w:rsidR="001E42E4" w:rsidRDefault="001E42E4" w:rsidP="0071545D">
      <w:pPr>
        <w:jc w:val="both"/>
        <w:rPr>
          <w:b w:val="0"/>
        </w:rPr>
      </w:pPr>
    </w:p>
    <w:p w14:paraId="319167B2" w14:textId="4DE2A748" w:rsidR="008362E6" w:rsidRPr="008362E6" w:rsidRDefault="00186712" w:rsidP="008362E6">
      <w:pPr>
        <w:jc w:val="both"/>
        <w:rPr>
          <w:b w:val="0"/>
        </w:rPr>
      </w:pPr>
      <w:r>
        <w:rPr>
          <w:b w:val="0"/>
        </w:rPr>
        <w:t xml:space="preserve">(....) </w:t>
      </w:r>
      <w:r w:rsidR="008362E6" w:rsidRPr="008362E6">
        <w:rPr>
          <w:b w:val="0"/>
        </w:rPr>
        <w:t>Quando ainda era secretária de Estado no governo de Barack Obama, Hillary Clinton definiu o domínio da China na região como um “novo colonialismo”. Ela alertava que o boom econômico dos últimos poderia, no longo prazo, beneficiar apenas as elites africanas e criar Estados-fantoches. Apesar disso, na prática os inv</w:t>
      </w:r>
      <w:r w:rsidR="008362E6">
        <w:rPr>
          <w:b w:val="0"/>
        </w:rPr>
        <w:t>estimentos chineses são mais di</w:t>
      </w:r>
      <w:r w:rsidR="008362E6" w:rsidRPr="008362E6">
        <w:rPr>
          <w:b w:val="0"/>
        </w:rPr>
        <w:t>versificados que os dos norte-americanos. Dois terços das verbas vindas dos EUA ajudam a financiar projetos de mineração no continente, que são mais lucrativos, mas têm pouco efeito direto na vida da maioria da população – no caso da China, a proporção desse setor é menos de um terço e há foco maior na infraestrutura utili</w:t>
      </w:r>
      <w:r>
        <w:rPr>
          <w:b w:val="0"/>
        </w:rPr>
        <w:t xml:space="preserve">zada diariamente pelas </w:t>
      </w:r>
      <w:r w:rsidR="006F024E">
        <w:rPr>
          <w:b w:val="0"/>
        </w:rPr>
        <w:t>pessoas. (...)</w:t>
      </w:r>
    </w:p>
    <w:p w14:paraId="3243DD59" w14:textId="77777777" w:rsidR="008362E6" w:rsidRPr="008362E6" w:rsidRDefault="008362E6" w:rsidP="008362E6">
      <w:pPr>
        <w:jc w:val="both"/>
        <w:rPr>
          <w:b w:val="0"/>
        </w:rPr>
      </w:pPr>
    </w:p>
    <w:p w14:paraId="6748BD44" w14:textId="146E75A5" w:rsidR="008362E6" w:rsidRPr="00186712" w:rsidRDefault="008362E6" w:rsidP="00186712">
      <w:pPr>
        <w:jc w:val="right"/>
        <w:rPr>
          <w:b w:val="0"/>
          <w:sz w:val="14"/>
        </w:rPr>
      </w:pPr>
      <w:r w:rsidRPr="00186712">
        <w:rPr>
          <w:b w:val="0"/>
          <w:sz w:val="14"/>
        </w:rPr>
        <w:t xml:space="preserve">Fonte: </w:t>
      </w:r>
      <w:hyperlink r:id="rId15" w:history="1">
        <w:r w:rsidRPr="00186712">
          <w:rPr>
            <w:rStyle w:val="Hyperlink"/>
            <w:b w:val="0"/>
            <w:sz w:val="14"/>
          </w:rPr>
          <w:t>https://super.abril.com.br/sociedade/um-novo-colonialismo/</w:t>
        </w:r>
      </w:hyperlink>
      <w:r w:rsidRPr="00186712">
        <w:rPr>
          <w:b w:val="0"/>
          <w:sz w:val="14"/>
        </w:rPr>
        <w:t xml:space="preserve"> Acesso em 17 mai.2021.</w:t>
      </w:r>
    </w:p>
    <w:p w14:paraId="6C91D46F" w14:textId="77777777" w:rsidR="008362E6" w:rsidRPr="008362E6" w:rsidRDefault="008362E6" w:rsidP="008362E6">
      <w:pPr>
        <w:jc w:val="both"/>
        <w:rPr>
          <w:b w:val="0"/>
        </w:rPr>
      </w:pPr>
    </w:p>
    <w:p w14:paraId="37909C4C" w14:textId="305C2CF0" w:rsidR="008362E6" w:rsidRPr="0071545D" w:rsidRDefault="008362E6" w:rsidP="008362E6">
      <w:pPr>
        <w:jc w:val="both"/>
        <w:rPr>
          <w:b w:val="0"/>
        </w:rPr>
      </w:pPr>
    </w:p>
    <w:p w14:paraId="429B6DD1" w14:textId="5B348C18" w:rsidR="0071545D" w:rsidRDefault="008B448A" w:rsidP="00634242">
      <w:pPr>
        <w:jc w:val="both"/>
      </w:pPr>
      <w:r w:rsidRPr="0071545D">
        <w:rPr>
          <w:b w:val="0"/>
        </w:rPr>
        <w:br/>
      </w:r>
    </w:p>
    <w:p w14:paraId="1479A277" w14:textId="54F59DF0" w:rsidR="00ED4CA0" w:rsidRDefault="00ED4CA0" w:rsidP="00423DB5">
      <w:pPr>
        <w:jc w:val="both"/>
      </w:pPr>
    </w:p>
    <w:p w14:paraId="227EABB7" w14:textId="338C7621" w:rsidR="008A2B54" w:rsidRDefault="008A2B54" w:rsidP="00904D86"/>
    <w:p w14:paraId="2E9CA209" w14:textId="17C2EF5B" w:rsidR="00186712" w:rsidRDefault="00186712" w:rsidP="00904D86"/>
    <w:p w14:paraId="2C652B8F" w14:textId="686B134F" w:rsidR="00186712" w:rsidRDefault="00186712" w:rsidP="00904D86"/>
    <w:p w14:paraId="6ED0AACB" w14:textId="1BB1CA07" w:rsidR="00186712" w:rsidRDefault="00186712" w:rsidP="00904D86"/>
    <w:p w14:paraId="0EA03ECB" w14:textId="6B2B9B93" w:rsidR="00186712" w:rsidRDefault="00186712" w:rsidP="00904D86"/>
    <w:p w14:paraId="02FC4D3E" w14:textId="79CBD6B8" w:rsidR="00186712" w:rsidRDefault="00186712" w:rsidP="00904D86"/>
    <w:p w14:paraId="4516B6D6" w14:textId="0CD2BFAB" w:rsidR="00186712" w:rsidRDefault="00186712" w:rsidP="00904D86"/>
    <w:p w14:paraId="0C0FCDE7" w14:textId="2A47A6AA" w:rsidR="00186712" w:rsidRDefault="00186712" w:rsidP="00904D86">
      <w:pPr>
        <w:rPr>
          <w:b w:val="0"/>
        </w:rPr>
      </w:pPr>
      <w:r w:rsidRPr="006F024E">
        <w:rPr>
          <w:b w:val="0"/>
        </w:rPr>
        <w:t>9. Sobre os interesses econômicos da China no continente africano, podemos afirmar que:</w:t>
      </w:r>
    </w:p>
    <w:p w14:paraId="19D19CBB" w14:textId="77777777" w:rsidR="005C4FBF" w:rsidRPr="006F024E" w:rsidRDefault="005C4FBF" w:rsidP="00904D86">
      <w:pPr>
        <w:rPr>
          <w:b w:val="0"/>
        </w:rPr>
      </w:pPr>
    </w:p>
    <w:p w14:paraId="320D6D8D" w14:textId="4ED43A81" w:rsidR="00602EB9" w:rsidRDefault="00186712" w:rsidP="00602EB9">
      <w:pPr>
        <w:rPr>
          <w:b w:val="0"/>
        </w:rPr>
      </w:pPr>
      <w:r w:rsidRPr="006F024E">
        <w:rPr>
          <w:b w:val="0"/>
        </w:rPr>
        <w:t>a)</w:t>
      </w:r>
      <w:r w:rsidR="006E4430">
        <w:rPr>
          <w:b w:val="0"/>
        </w:rPr>
        <w:t xml:space="preserve"> </w:t>
      </w:r>
      <w:r w:rsidR="00602EB9">
        <w:rPr>
          <w:b w:val="0"/>
        </w:rPr>
        <w:t xml:space="preserve">Angola, Etiópia e Quênia são os maiores aliados comerciais do governo chinês na África. </w:t>
      </w:r>
    </w:p>
    <w:p w14:paraId="7836FA8E" w14:textId="77777777" w:rsidR="00602EB9" w:rsidRDefault="0021131D" w:rsidP="00602EB9">
      <w:pPr>
        <w:rPr>
          <w:b w:val="0"/>
        </w:rPr>
      </w:pPr>
      <w:r>
        <w:rPr>
          <w:b w:val="0"/>
        </w:rPr>
        <w:t xml:space="preserve">b) </w:t>
      </w:r>
      <w:r w:rsidR="00602EB9">
        <w:rPr>
          <w:b w:val="0"/>
        </w:rPr>
        <w:t xml:space="preserve">Angola, Etiópia e Quênia são países que mais receberam investimento direto da China. </w:t>
      </w:r>
    </w:p>
    <w:p w14:paraId="6E29F772" w14:textId="7D05940A" w:rsidR="00602EB9" w:rsidRDefault="0021131D" w:rsidP="00602EB9">
      <w:pPr>
        <w:rPr>
          <w:b w:val="0"/>
        </w:rPr>
      </w:pPr>
      <w:r w:rsidRPr="00DE13B0">
        <w:rPr>
          <w:b w:val="0"/>
          <w:color w:val="1F3864" w:themeColor="accent1" w:themeShade="80"/>
        </w:rPr>
        <w:t>c)</w:t>
      </w:r>
      <w:r w:rsidR="00E8693B">
        <w:rPr>
          <w:b w:val="0"/>
          <w:color w:val="1F3864" w:themeColor="accent1" w:themeShade="80"/>
        </w:rPr>
        <w:t xml:space="preserve"> </w:t>
      </w:r>
      <w:r w:rsidR="00602EB9">
        <w:rPr>
          <w:b w:val="0"/>
        </w:rPr>
        <w:t>Gana, Quênia e África do Sul são países africanos com as maiores dívidas com a China</w:t>
      </w:r>
      <w:r w:rsidR="00104057">
        <w:rPr>
          <w:b w:val="0"/>
        </w:rPr>
        <w:t>.</w:t>
      </w:r>
    </w:p>
    <w:p w14:paraId="476920C2" w14:textId="5A0D3B24" w:rsidR="00602EB9" w:rsidRPr="00946E69" w:rsidRDefault="0021131D" w:rsidP="00602EB9">
      <w:pPr>
        <w:rPr>
          <w:b w:val="0"/>
        </w:rPr>
      </w:pPr>
      <w:r w:rsidRPr="006F024E">
        <w:rPr>
          <w:b w:val="0"/>
        </w:rPr>
        <w:t>d</w:t>
      </w:r>
      <w:r w:rsidRPr="00946E69">
        <w:rPr>
          <w:b w:val="0"/>
        </w:rPr>
        <w:t>)</w:t>
      </w:r>
      <w:r w:rsidR="006E4430" w:rsidRPr="00946E69">
        <w:rPr>
          <w:b w:val="0"/>
        </w:rPr>
        <w:t xml:space="preserve"> </w:t>
      </w:r>
      <w:r w:rsidR="00602EB9" w:rsidRPr="00946E69">
        <w:rPr>
          <w:b w:val="0"/>
        </w:rPr>
        <w:t>Gana, Quênia e África do Sul são países que receberam maiores investimentos da China</w:t>
      </w:r>
      <w:r w:rsidR="00104057" w:rsidRPr="00946E69">
        <w:rPr>
          <w:b w:val="0"/>
        </w:rPr>
        <w:t>.</w:t>
      </w:r>
    </w:p>
    <w:p w14:paraId="25D3D9C7" w14:textId="77777777" w:rsidR="00602EB9" w:rsidRDefault="00602EB9" w:rsidP="00186712">
      <w:pPr>
        <w:rPr>
          <w:b w:val="0"/>
        </w:rPr>
      </w:pPr>
    </w:p>
    <w:p w14:paraId="32A1A752" w14:textId="5EF63172" w:rsidR="001663CE" w:rsidRDefault="006F024E" w:rsidP="004A74F6">
      <w:pPr>
        <w:jc w:val="both"/>
        <w:rPr>
          <w:b w:val="0"/>
        </w:rPr>
      </w:pPr>
      <w:r w:rsidRPr="006F024E">
        <w:rPr>
          <w:b w:val="0"/>
        </w:rPr>
        <w:t>10.</w:t>
      </w:r>
      <w:r w:rsidR="00186712" w:rsidRPr="006F024E">
        <w:rPr>
          <w:b w:val="0"/>
        </w:rPr>
        <w:t xml:space="preserve"> Hillary Clinton, secretária de Estado no governo de Barack Obama, afirmou que os investimentos chineses na África, n</w:t>
      </w:r>
      <w:r w:rsidRPr="006F024E">
        <w:rPr>
          <w:b w:val="0"/>
        </w:rPr>
        <w:t xml:space="preserve">ão beneficiariam a maioria da população local. Essa informação está correta? Justifique sua resposta com informações do texto. </w:t>
      </w:r>
    </w:p>
    <w:p w14:paraId="0CB7E94A" w14:textId="77777777" w:rsidR="00E32A7B" w:rsidRPr="00E32A7B" w:rsidRDefault="00E32A7B" w:rsidP="00E32A7B">
      <w:pPr>
        <w:jc w:val="both"/>
        <w:rPr>
          <w:b w:val="0"/>
          <w:color w:val="1F3864" w:themeColor="accent1" w:themeShade="80"/>
        </w:rPr>
      </w:pPr>
    </w:p>
    <w:p w14:paraId="5E94CF61" w14:textId="07A6B661" w:rsidR="0021131D" w:rsidRPr="00E32A7B" w:rsidRDefault="0021131D" w:rsidP="00E32A7B">
      <w:pPr>
        <w:jc w:val="both"/>
        <w:rPr>
          <w:b w:val="0"/>
          <w:color w:val="1F3864" w:themeColor="accent1" w:themeShade="80"/>
        </w:rPr>
      </w:pPr>
    </w:p>
    <w:p w14:paraId="21AF58FE" w14:textId="266B6E22" w:rsidR="0021131D" w:rsidRDefault="0021131D" w:rsidP="00186712">
      <w:pPr>
        <w:rPr>
          <w:b w:val="0"/>
        </w:rPr>
      </w:pPr>
    </w:p>
    <w:p w14:paraId="026CDDEE" w14:textId="5FF33E2C" w:rsidR="0021131D" w:rsidRDefault="0021131D" w:rsidP="00186712">
      <w:pPr>
        <w:rPr>
          <w:b w:val="0"/>
        </w:rPr>
      </w:pPr>
    </w:p>
    <w:p w14:paraId="11A4FBB9" w14:textId="7DB8C11E" w:rsidR="0021131D" w:rsidRDefault="0021131D" w:rsidP="00186712">
      <w:pPr>
        <w:rPr>
          <w:b w:val="0"/>
        </w:rPr>
      </w:pPr>
    </w:p>
    <w:p w14:paraId="33D598A8" w14:textId="5887F189" w:rsidR="0021131D" w:rsidRDefault="0021131D" w:rsidP="00186712">
      <w:pPr>
        <w:rPr>
          <w:b w:val="0"/>
        </w:rPr>
      </w:pPr>
    </w:p>
    <w:p w14:paraId="724A0277" w14:textId="451A759A" w:rsidR="0021131D" w:rsidRDefault="0021131D" w:rsidP="00186712">
      <w:pPr>
        <w:rPr>
          <w:b w:val="0"/>
        </w:rPr>
      </w:pPr>
    </w:p>
    <w:p w14:paraId="231E7A53" w14:textId="56F414BF" w:rsidR="0021131D" w:rsidRDefault="0021131D" w:rsidP="00186712">
      <w:pPr>
        <w:rPr>
          <w:b w:val="0"/>
        </w:rPr>
      </w:pPr>
    </w:p>
    <w:p w14:paraId="6CCCBDAC" w14:textId="36ECA558" w:rsidR="0021131D" w:rsidRDefault="0021131D" w:rsidP="00186712">
      <w:pPr>
        <w:rPr>
          <w:b w:val="0"/>
        </w:rPr>
      </w:pPr>
    </w:p>
    <w:p w14:paraId="2F8FE48E" w14:textId="77777777" w:rsidR="0021131D" w:rsidRDefault="0021131D" w:rsidP="00186712">
      <w:pPr>
        <w:rPr>
          <w:b w:val="0"/>
        </w:rPr>
      </w:pPr>
    </w:p>
    <w:p w14:paraId="4B146BDE" w14:textId="42CCBAF1" w:rsidR="0021131D" w:rsidRPr="006F024E" w:rsidRDefault="0021131D" w:rsidP="00186712">
      <w:pPr>
        <w:rPr>
          <w:b w:val="0"/>
        </w:rPr>
      </w:pPr>
    </w:p>
    <w:p w14:paraId="058BA94B" w14:textId="154BD365" w:rsidR="00265F80" w:rsidRDefault="00265F80">
      <w:pPr>
        <w:spacing w:after="160" w:line="259" w:lineRule="auto"/>
      </w:pPr>
    </w:p>
    <w:p w14:paraId="5241DF7A" w14:textId="77777777" w:rsidR="005A1359" w:rsidRDefault="005A1359">
      <w:pPr>
        <w:spacing w:after="160" w:line="259" w:lineRule="auto"/>
      </w:pPr>
      <w:r>
        <w:br w:type="page"/>
      </w:r>
    </w:p>
    <w:p w14:paraId="188FDFBC" w14:textId="68DF1BFE" w:rsidR="00003A12" w:rsidRDefault="0021131D" w:rsidP="00003A12">
      <w:r>
        <w:lastRenderedPageBreak/>
        <w:t>Leia o trecho do texto e responda às atividades 11 e 12.</w:t>
      </w:r>
    </w:p>
    <w:p w14:paraId="6C910DC5" w14:textId="77777777" w:rsidR="00003A12" w:rsidRDefault="00003A12" w:rsidP="00003A12"/>
    <w:p w14:paraId="13CA3807" w14:textId="77777777" w:rsidR="00003A12" w:rsidRPr="00B155D5" w:rsidRDefault="00003A12" w:rsidP="00003A12">
      <w:pPr>
        <w:jc w:val="both"/>
        <w:rPr>
          <w:rFonts w:cs="Arial"/>
          <w:b w:val="0"/>
        </w:rPr>
      </w:pPr>
      <w:r w:rsidRPr="00B155D5">
        <w:rPr>
          <w:rFonts w:cs="Arial"/>
          <w:b w:val="0"/>
        </w:rPr>
        <w:t>Os africanos não viam, portanto, nenhuma necessidade de modificar radicalmente</w:t>
      </w:r>
      <w:r>
        <w:rPr>
          <w:rFonts w:cs="Arial"/>
          <w:b w:val="0"/>
        </w:rPr>
        <w:t xml:space="preserve"> </w:t>
      </w:r>
      <w:r w:rsidRPr="00B155D5">
        <w:rPr>
          <w:rFonts w:cs="Arial"/>
          <w:b w:val="0"/>
        </w:rPr>
        <w:t>suas relações seculares com a Europa, certos de que, se os europeus quisessem</w:t>
      </w:r>
      <w:r>
        <w:rPr>
          <w:rFonts w:cs="Arial"/>
          <w:b w:val="0"/>
        </w:rPr>
        <w:t xml:space="preserve"> </w:t>
      </w:r>
      <w:r w:rsidRPr="00B155D5">
        <w:rPr>
          <w:rFonts w:cs="Arial"/>
          <w:b w:val="0"/>
        </w:rPr>
        <w:t>lhes impor mudanças pela forca e avançar em suas terras, conseguiriam</w:t>
      </w:r>
      <w:r>
        <w:rPr>
          <w:rFonts w:cs="Arial"/>
          <w:b w:val="0"/>
        </w:rPr>
        <w:t xml:space="preserve"> </w:t>
      </w:r>
      <w:r w:rsidRPr="00B155D5">
        <w:rPr>
          <w:rFonts w:cs="Arial"/>
          <w:b w:val="0"/>
        </w:rPr>
        <w:t>barrar</w:t>
      </w:r>
      <w:r w:rsidRPr="00B155D5">
        <w:rPr>
          <w:rFonts w:ascii="Cambria Math" w:hAnsi="Cambria Math" w:cs="Cambria Math"/>
          <w:b w:val="0"/>
        </w:rPr>
        <w:t>‑</w:t>
      </w:r>
      <w:r w:rsidRPr="00B155D5">
        <w:rPr>
          <w:rFonts w:cs="Arial"/>
          <w:b w:val="0"/>
        </w:rPr>
        <w:t>lhes o caminho, tal como vinham fazendo há dois ou três séculos</w:t>
      </w:r>
      <w:r>
        <w:rPr>
          <w:rFonts w:cs="Arial"/>
          <w:b w:val="0"/>
        </w:rPr>
        <w:t>. (...)</w:t>
      </w:r>
    </w:p>
    <w:p w14:paraId="4FD428F4" w14:textId="77777777" w:rsidR="00003A12" w:rsidRDefault="00003A12" w:rsidP="00003A12">
      <w:pPr>
        <w:jc w:val="both"/>
        <w:rPr>
          <w:rFonts w:cs="Arial"/>
          <w:b w:val="0"/>
        </w:rPr>
      </w:pPr>
    </w:p>
    <w:p w14:paraId="1933EC43" w14:textId="77777777" w:rsidR="00003A12" w:rsidRDefault="00003A12" w:rsidP="00003A12">
      <w:pPr>
        <w:jc w:val="both"/>
        <w:rPr>
          <w:rFonts w:cs="Arial"/>
          <w:b w:val="0"/>
        </w:rPr>
      </w:pPr>
      <w:r w:rsidRPr="00B155D5">
        <w:rPr>
          <w:rFonts w:cs="Arial"/>
          <w:b w:val="0"/>
        </w:rPr>
        <w:t>No entanto um fato escapava aos africanos: em 1880, graças ao desenvolvimento</w:t>
      </w:r>
      <w:r>
        <w:rPr>
          <w:rFonts w:cs="Arial"/>
          <w:b w:val="0"/>
        </w:rPr>
        <w:t xml:space="preserve"> </w:t>
      </w:r>
      <w:r w:rsidRPr="00B155D5">
        <w:rPr>
          <w:rFonts w:cs="Arial"/>
          <w:b w:val="0"/>
        </w:rPr>
        <w:t>da revolução industrial na Europa e ao progresso tecnológico que</w:t>
      </w:r>
      <w:r>
        <w:rPr>
          <w:rFonts w:cs="Arial"/>
          <w:b w:val="0"/>
        </w:rPr>
        <w:t xml:space="preserve"> </w:t>
      </w:r>
      <w:r w:rsidRPr="00B155D5">
        <w:rPr>
          <w:rFonts w:cs="Arial"/>
          <w:b w:val="0"/>
        </w:rPr>
        <w:t>ela acarretara – invenção do navio a vapor</w:t>
      </w:r>
      <w:r>
        <w:rPr>
          <w:rFonts w:cs="Arial"/>
          <w:b w:val="0"/>
        </w:rPr>
        <w:t>, das estradas de ferro, do telé</w:t>
      </w:r>
      <w:r w:rsidRPr="00B155D5">
        <w:rPr>
          <w:rFonts w:cs="Arial"/>
          <w:b w:val="0"/>
        </w:rPr>
        <w:t>grafo</w:t>
      </w:r>
      <w:r>
        <w:rPr>
          <w:rFonts w:cs="Arial"/>
          <w:b w:val="0"/>
        </w:rPr>
        <w:t xml:space="preserve"> </w:t>
      </w:r>
      <w:r w:rsidRPr="00B155D5">
        <w:rPr>
          <w:rFonts w:cs="Arial"/>
          <w:b w:val="0"/>
        </w:rPr>
        <w:t xml:space="preserve">e sobretudo da primeira metralhadora, a </w:t>
      </w:r>
      <w:r w:rsidRPr="00B155D5">
        <w:rPr>
          <w:rFonts w:cs="Arial"/>
          <w:b w:val="0"/>
          <w:i/>
        </w:rPr>
        <w:t>Maxim</w:t>
      </w:r>
      <w:r w:rsidRPr="00B155D5">
        <w:rPr>
          <w:rFonts w:cs="Arial"/>
          <w:b w:val="0"/>
        </w:rPr>
        <w:t xml:space="preserve"> –, os europeus que eles iam</w:t>
      </w:r>
      <w:r>
        <w:rPr>
          <w:rFonts w:cs="Arial"/>
          <w:b w:val="0"/>
        </w:rPr>
        <w:t xml:space="preserve"> </w:t>
      </w:r>
      <w:r w:rsidRPr="00B155D5">
        <w:rPr>
          <w:rFonts w:cs="Arial"/>
          <w:b w:val="0"/>
        </w:rPr>
        <w:t>enfrentar tinham novas ambições</w:t>
      </w:r>
      <w:r>
        <w:rPr>
          <w:rFonts w:cs="Arial"/>
          <w:b w:val="0"/>
        </w:rPr>
        <w:t xml:space="preserve"> polí</w:t>
      </w:r>
      <w:r w:rsidRPr="00B155D5">
        <w:rPr>
          <w:rFonts w:cs="Arial"/>
          <w:b w:val="0"/>
        </w:rPr>
        <w:t>ticas, novas necessidades econômicas e</w:t>
      </w:r>
      <w:r>
        <w:rPr>
          <w:rFonts w:cs="Arial"/>
          <w:b w:val="0"/>
        </w:rPr>
        <w:t xml:space="preserve"> </w:t>
      </w:r>
      <w:r w:rsidRPr="00B155D5">
        <w:rPr>
          <w:rFonts w:cs="Arial"/>
          <w:b w:val="0"/>
        </w:rPr>
        <w:t>tecnologia relativamente avançada. Por outras palavras, os africanos não sabiam</w:t>
      </w:r>
      <w:r>
        <w:rPr>
          <w:rFonts w:cs="Arial"/>
          <w:b w:val="0"/>
        </w:rPr>
        <w:t xml:space="preserve"> </w:t>
      </w:r>
      <w:r w:rsidRPr="00B155D5">
        <w:rPr>
          <w:rFonts w:cs="Arial"/>
          <w:b w:val="0"/>
        </w:rPr>
        <w:t>que o tempo do livre</w:t>
      </w:r>
      <w:r w:rsidRPr="00B155D5">
        <w:rPr>
          <w:rFonts w:ascii="Cambria Math" w:hAnsi="Cambria Math" w:cs="Cambria Math"/>
          <w:b w:val="0"/>
        </w:rPr>
        <w:t>‑</w:t>
      </w:r>
      <w:r w:rsidRPr="00B155D5">
        <w:rPr>
          <w:rFonts w:cs="Arial"/>
          <w:b w:val="0"/>
        </w:rPr>
        <w:t>cambismo e do controle político oficioso cedera lugar,</w:t>
      </w:r>
      <w:r>
        <w:rPr>
          <w:rFonts w:cs="Arial"/>
          <w:b w:val="0"/>
        </w:rPr>
        <w:t xml:space="preserve"> </w:t>
      </w:r>
      <w:r w:rsidRPr="00B155D5">
        <w:rPr>
          <w:rFonts w:cs="Arial"/>
          <w:b w:val="0"/>
        </w:rPr>
        <w:t>conforme diz Basil Davidson, a “era do novo imperialismo e dos monopólios</w:t>
      </w:r>
      <w:r>
        <w:rPr>
          <w:rFonts w:cs="Arial"/>
          <w:b w:val="0"/>
        </w:rPr>
        <w:t xml:space="preserve"> </w:t>
      </w:r>
      <w:r w:rsidRPr="00B155D5">
        <w:rPr>
          <w:rFonts w:cs="Arial"/>
          <w:b w:val="0"/>
        </w:rPr>
        <w:t>capitalistas rivais”</w:t>
      </w:r>
      <w:r>
        <w:rPr>
          <w:rFonts w:cs="Arial"/>
          <w:b w:val="0"/>
        </w:rPr>
        <w:t>.</w:t>
      </w:r>
    </w:p>
    <w:p w14:paraId="77FB9516" w14:textId="77777777" w:rsidR="00003A12" w:rsidRPr="00B155D5" w:rsidRDefault="00003A12" w:rsidP="00003A12">
      <w:pPr>
        <w:jc w:val="both"/>
        <w:rPr>
          <w:rFonts w:cs="Arial"/>
          <w:b w:val="0"/>
        </w:rPr>
      </w:pPr>
    </w:p>
    <w:p w14:paraId="09936987" w14:textId="07116324" w:rsidR="00003A12" w:rsidRDefault="00003A12" w:rsidP="00003A12">
      <w:pPr>
        <w:autoSpaceDE w:val="0"/>
        <w:autoSpaceDN w:val="0"/>
        <w:adjustRightInd w:val="0"/>
        <w:jc w:val="both"/>
        <w:rPr>
          <w:rFonts w:eastAsia="ACaslonPro-Regular" w:cs="Arial"/>
          <w:b w:val="0"/>
        </w:rPr>
      </w:pPr>
      <w:r w:rsidRPr="00B155D5">
        <w:rPr>
          <w:rFonts w:cs="Arial"/>
          <w:b w:val="0"/>
        </w:rPr>
        <w:t>Os europeus já não queriam apenas trocar</w:t>
      </w:r>
      <w:r>
        <w:rPr>
          <w:rFonts w:cs="Arial"/>
          <w:b w:val="0"/>
        </w:rPr>
        <w:t xml:space="preserve"> bens, mas exercer controle polí</w:t>
      </w:r>
      <w:r w:rsidRPr="00B155D5">
        <w:rPr>
          <w:rFonts w:cs="Arial"/>
          <w:b w:val="0"/>
        </w:rPr>
        <w:t>tico</w:t>
      </w:r>
      <w:r>
        <w:rPr>
          <w:rFonts w:cs="Arial"/>
          <w:b w:val="0"/>
        </w:rPr>
        <w:t xml:space="preserve"> </w:t>
      </w:r>
      <w:r w:rsidRPr="00B155D5">
        <w:rPr>
          <w:rFonts w:cs="Arial"/>
          <w:b w:val="0"/>
        </w:rPr>
        <w:t>direto sobre a África. Além disso, os dirigentes africanos não sabiam que as</w:t>
      </w:r>
      <w:r>
        <w:rPr>
          <w:rFonts w:cs="Arial"/>
          <w:b w:val="0"/>
        </w:rPr>
        <w:t xml:space="preserve"> </w:t>
      </w:r>
      <w:r w:rsidRPr="00B155D5">
        <w:rPr>
          <w:rFonts w:cs="Arial"/>
          <w:b w:val="0"/>
        </w:rPr>
        <w:t>espingardas que eles usavam e armazenavam até então</w:t>
      </w:r>
      <w:r>
        <w:rPr>
          <w:rFonts w:cs="Arial"/>
          <w:b w:val="0"/>
        </w:rPr>
        <w:t>, de carregar pela boca (...</w:t>
      </w:r>
      <w:r w:rsidRPr="00B155D5">
        <w:rPr>
          <w:rFonts w:cs="Arial"/>
          <w:b w:val="0"/>
        </w:rPr>
        <w:t>), estavam inteiramente fora de</w:t>
      </w:r>
      <w:r>
        <w:rPr>
          <w:rFonts w:cs="Arial"/>
          <w:b w:val="0"/>
        </w:rPr>
        <w:t xml:space="preserve"> </w:t>
      </w:r>
      <w:r w:rsidRPr="00B155D5">
        <w:rPr>
          <w:rFonts w:cs="Arial"/>
          <w:b w:val="0"/>
        </w:rPr>
        <w:t>moda, não podendo ser comparadas aos novos fuzis dos europeus, de carregar</w:t>
      </w:r>
      <w:r>
        <w:rPr>
          <w:rFonts w:cs="Arial"/>
          <w:b w:val="0"/>
        </w:rPr>
        <w:t xml:space="preserve"> </w:t>
      </w:r>
      <w:r w:rsidRPr="00B155D5">
        <w:rPr>
          <w:rFonts w:cs="Arial"/>
          <w:b w:val="0"/>
        </w:rPr>
        <w:t xml:space="preserve">pela culatra, com cadencia de tiro quase dez vezes superior e carga seis vezes </w:t>
      </w:r>
      <w:r w:rsidRPr="00B155D5">
        <w:rPr>
          <w:rFonts w:eastAsia="ACaslonPro-Regular" w:cs="Arial"/>
          <w:b w:val="0"/>
        </w:rPr>
        <w:t xml:space="preserve">mais forte, nem as novas metralhadoras </w:t>
      </w:r>
      <w:r w:rsidRPr="00B155D5">
        <w:rPr>
          <w:rFonts w:eastAsia="ACaslonPro-Regular" w:cs="Arial"/>
          <w:b w:val="0"/>
          <w:i/>
        </w:rPr>
        <w:t>Maxim</w:t>
      </w:r>
      <w:r w:rsidRPr="00B155D5">
        <w:rPr>
          <w:rFonts w:eastAsia="ACaslonPro-Regular" w:cs="Arial"/>
          <w:b w:val="0"/>
        </w:rPr>
        <w:t>, ultrarrápidas</w:t>
      </w:r>
      <w:r>
        <w:rPr>
          <w:rFonts w:eastAsia="ACaslonPro-Regular" w:cs="Arial"/>
          <w:b w:val="0"/>
        </w:rPr>
        <w:t xml:space="preserve"> (...</w:t>
      </w:r>
      <w:r w:rsidRPr="00B155D5">
        <w:rPr>
          <w:rFonts w:eastAsia="ACaslonPro-Regular" w:cs="Arial"/>
          <w:b w:val="0"/>
        </w:rPr>
        <w:t>).</w:t>
      </w:r>
    </w:p>
    <w:p w14:paraId="41151B18" w14:textId="58EA9D5F" w:rsidR="003E3AC0" w:rsidRPr="003E3AC0" w:rsidRDefault="003E3AC0" w:rsidP="003E3AC0">
      <w:pPr>
        <w:autoSpaceDE w:val="0"/>
        <w:autoSpaceDN w:val="0"/>
        <w:adjustRightInd w:val="0"/>
        <w:jc w:val="right"/>
        <w:rPr>
          <w:rFonts w:eastAsia="ACaslonPro-Regular" w:cs="Arial"/>
          <w:b w:val="0"/>
          <w:sz w:val="16"/>
          <w:szCs w:val="16"/>
        </w:rPr>
      </w:pPr>
      <w:r w:rsidRPr="003E3AC0">
        <w:rPr>
          <w:b w:val="0"/>
          <w:sz w:val="16"/>
          <w:szCs w:val="16"/>
        </w:rPr>
        <w:t>BOAHEN, Adu. “A África diante do desafio colonial”. In: ______ (org.). História Geral da África - VII. Brasília: UNESCO, 2010</w:t>
      </w:r>
      <w:r w:rsidR="00966447">
        <w:rPr>
          <w:b w:val="0"/>
          <w:sz w:val="16"/>
          <w:szCs w:val="16"/>
        </w:rPr>
        <w:t>, p.7.</w:t>
      </w:r>
    </w:p>
    <w:p w14:paraId="090CAE3C" w14:textId="6DAB81C2" w:rsidR="00003A12" w:rsidRDefault="00003A12" w:rsidP="00003A12">
      <w:pPr>
        <w:autoSpaceDE w:val="0"/>
        <w:autoSpaceDN w:val="0"/>
        <w:adjustRightInd w:val="0"/>
        <w:jc w:val="both"/>
        <w:rPr>
          <w:rFonts w:eastAsia="ACaslonPro-Regular" w:cs="Arial"/>
          <w:b w:val="0"/>
        </w:rPr>
      </w:pPr>
    </w:p>
    <w:p w14:paraId="4684E792" w14:textId="28F60C3D" w:rsidR="00003A12" w:rsidRDefault="00003A12" w:rsidP="00003A12">
      <w:pPr>
        <w:autoSpaceDE w:val="0"/>
        <w:autoSpaceDN w:val="0"/>
        <w:adjustRightInd w:val="0"/>
        <w:jc w:val="both"/>
        <w:rPr>
          <w:rFonts w:eastAsia="ACaslonPro-Regular" w:cs="Arial"/>
          <w:b w:val="0"/>
        </w:rPr>
      </w:pPr>
      <w:r w:rsidRPr="005A1359">
        <w:rPr>
          <w:rFonts w:eastAsia="ACaslonPro-Regular" w:cs="Arial"/>
        </w:rPr>
        <w:t>Livre-cambismo:</w:t>
      </w:r>
      <w:r>
        <w:rPr>
          <w:rFonts w:eastAsia="ACaslonPro-Regular" w:cs="Arial"/>
          <w:b w:val="0"/>
        </w:rPr>
        <w:t xml:space="preserve"> sistema que propõe livre-comércio, sem proibições nem restrições alfandegárias nas relações comerciais internacionais. </w:t>
      </w:r>
    </w:p>
    <w:p w14:paraId="02404878" w14:textId="7728E1EE" w:rsidR="00C33539" w:rsidRDefault="00C33539" w:rsidP="00003A12">
      <w:pPr>
        <w:autoSpaceDE w:val="0"/>
        <w:autoSpaceDN w:val="0"/>
        <w:adjustRightInd w:val="0"/>
        <w:jc w:val="both"/>
        <w:rPr>
          <w:rFonts w:eastAsia="ACaslonPro-Regular" w:cs="Arial"/>
          <w:b w:val="0"/>
        </w:rPr>
      </w:pPr>
    </w:p>
    <w:p w14:paraId="02CF4541" w14:textId="5FAE162D" w:rsidR="00C33539" w:rsidRDefault="00C33539" w:rsidP="00C33539">
      <w:pPr>
        <w:autoSpaceDE w:val="0"/>
        <w:autoSpaceDN w:val="0"/>
        <w:adjustRightInd w:val="0"/>
        <w:jc w:val="both"/>
        <w:rPr>
          <w:rFonts w:eastAsia="ACaslonPro-Regular" w:cs="Arial"/>
          <w:b w:val="0"/>
        </w:rPr>
      </w:pPr>
      <w:r>
        <w:rPr>
          <w:rFonts w:eastAsia="ACaslonPro-Regular" w:cs="Arial"/>
          <w:b w:val="0"/>
        </w:rPr>
        <w:t>11. A partir da leitura do texto, é correto afirmar que:</w:t>
      </w:r>
    </w:p>
    <w:p w14:paraId="51E4649A" w14:textId="77777777" w:rsidR="00324711" w:rsidRDefault="00324711" w:rsidP="003564DE">
      <w:pPr>
        <w:autoSpaceDE w:val="0"/>
        <w:autoSpaceDN w:val="0"/>
        <w:adjustRightInd w:val="0"/>
        <w:jc w:val="both"/>
        <w:rPr>
          <w:rFonts w:eastAsia="ACaslonPro-Regular" w:cs="Arial"/>
          <w:b w:val="0"/>
        </w:rPr>
      </w:pPr>
    </w:p>
    <w:p w14:paraId="33E21EB0" w14:textId="2C5EF4DC" w:rsidR="003564DE" w:rsidRDefault="003564DE" w:rsidP="003564DE">
      <w:pPr>
        <w:autoSpaceDE w:val="0"/>
        <w:autoSpaceDN w:val="0"/>
        <w:adjustRightInd w:val="0"/>
        <w:jc w:val="both"/>
        <w:rPr>
          <w:rFonts w:eastAsia="ACaslonPro-Regular" w:cs="Arial"/>
          <w:b w:val="0"/>
        </w:rPr>
      </w:pPr>
      <w:r>
        <w:rPr>
          <w:rFonts w:eastAsia="ACaslonPro-Regular" w:cs="Arial"/>
          <w:b w:val="0"/>
        </w:rPr>
        <w:t xml:space="preserve">a) A partir do século XVIII, os europeus desenvolveram novas tecnologias para beneficiar a África. </w:t>
      </w:r>
    </w:p>
    <w:p w14:paraId="316EB04D" w14:textId="2B302765" w:rsidR="00EA67E3" w:rsidRDefault="003564DE" w:rsidP="00C33539">
      <w:pPr>
        <w:autoSpaceDE w:val="0"/>
        <w:autoSpaceDN w:val="0"/>
        <w:adjustRightInd w:val="0"/>
        <w:jc w:val="both"/>
        <w:rPr>
          <w:rFonts w:eastAsia="ACaslonPro-Regular" w:cs="Arial"/>
          <w:b w:val="0"/>
        </w:rPr>
      </w:pPr>
      <w:r>
        <w:rPr>
          <w:rFonts w:eastAsia="ACaslonPro-Regular" w:cs="Arial"/>
          <w:b w:val="0"/>
        </w:rPr>
        <w:t xml:space="preserve">b) </w:t>
      </w:r>
      <w:r w:rsidR="008734E9">
        <w:rPr>
          <w:rFonts w:eastAsia="ACaslonPro-Regular" w:cs="Arial"/>
          <w:b w:val="0"/>
        </w:rPr>
        <w:t xml:space="preserve">A partir do século XIX, </w:t>
      </w:r>
      <w:r>
        <w:rPr>
          <w:rFonts w:eastAsia="ACaslonPro-Regular" w:cs="Arial"/>
          <w:b w:val="0"/>
        </w:rPr>
        <w:t>a África possuía novas necessidades econômicas e ambições políticas.</w:t>
      </w:r>
    </w:p>
    <w:p w14:paraId="3A634676" w14:textId="512ACE0F" w:rsidR="003564DE" w:rsidRDefault="003564DE" w:rsidP="003564DE">
      <w:pPr>
        <w:autoSpaceDE w:val="0"/>
        <w:autoSpaceDN w:val="0"/>
        <w:adjustRightInd w:val="0"/>
        <w:jc w:val="both"/>
        <w:rPr>
          <w:rFonts w:eastAsia="ACaslonPro-Regular" w:cs="Arial"/>
          <w:b w:val="0"/>
        </w:rPr>
      </w:pPr>
      <w:r>
        <w:rPr>
          <w:rFonts w:eastAsia="ACaslonPro-Regular" w:cs="Arial"/>
          <w:b w:val="0"/>
        </w:rPr>
        <w:t xml:space="preserve">c) Há mais de dois séculos, os africanos aceitavam as mudanças impostas pelos europeus. </w:t>
      </w:r>
    </w:p>
    <w:p w14:paraId="1F908667" w14:textId="79159000" w:rsidR="00C33539" w:rsidRPr="005A1359" w:rsidRDefault="003564DE" w:rsidP="00C33539">
      <w:pPr>
        <w:autoSpaceDE w:val="0"/>
        <w:autoSpaceDN w:val="0"/>
        <w:adjustRightInd w:val="0"/>
        <w:jc w:val="both"/>
        <w:rPr>
          <w:rFonts w:eastAsia="ACaslonPro-Regular" w:cs="Arial"/>
          <w:b w:val="0"/>
        </w:rPr>
      </w:pPr>
      <w:r w:rsidRPr="005A1359">
        <w:rPr>
          <w:rFonts w:eastAsia="ACaslonPro-Regular" w:cs="Arial"/>
          <w:b w:val="0"/>
        </w:rPr>
        <w:t xml:space="preserve">d) </w:t>
      </w:r>
      <w:r w:rsidR="00EA67E3" w:rsidRPr="005A1359">
        <w:rPr>
          <w:rFonts w:eastAsia="ACaslonPro-Regular" w:cs="Arial"/>
          <w:b w:val="0"/>
        </w:rPr>
        <w:t xml:space="preserve">No final </w:t>
      </w:r>
      <w:r w:rsidR="008734E9" w:rsidRPr="005A1359">
        <w:rPr>
          <w:rFonts w:eastAsia="ACaslonPro-Regular" w:cs="Arial"/>
          <w:b w:val="0"/>
        </w:rPr>
        <w:t xml:space="preserve">do século XIX, </w:t>
      </w:r>
      <w:r w:rsidR="00EA67E3" w:rsidRPr="005A1359">
        <w:rPr>
          <w:rFonts w:eastAsia="ACaslonPro-Regular" w:cs="Arial"/>
          <w:b w:val="0"/>
        </w:rPr>
        <w:t xml:space="preserve">o progresso tecnológico facilitou a dominação europeia na África. </w:t>
      </w:r>
    </w:p>
    <w:p w14:paraId="054F7F49" w14:textId="55D2D8C1" w:rsidR="00EA67E3" w:rsidRDefault="00EA67E3" w:rsidP="00C33539">
      <w:pPr>
        <w:autoSpaceDE w:val="0"/>
        <w:autoSpaceDN w:val="0"/>
        <w:adjustRightInd w:val="0"/>
        <w:jc w:val="both"/>
        <w:rPr>
          <w:rFonts w:eastAsia="ACaslonPro-Regular" w:cs="Arial"/>
          <w:b w:val="0"/>
        </w:rPr>
      </w:pPr>
    </w:p>
    <w:p w14:paraId="14D237A9" w14:textId="77777777" w:rsidR="00EA67E3" w:rsidRPr="00C33539" w:rsidRDefault="00EA67E3" w:rsidP="00C33539">
      <w:pPr>
        <w:autoSpaceDE w:val="0"/>
        <w:autoSpaceDN w:val="0"/>
        <w:adjustRightInd w:val="0"/>
        <w:jc w:val="both"/>
        <w:rPr>
          <w:rFonts w:eastAsia="ACaslonPro-Regular" w:cs="Arial"/>
          <w:b w:val="0"/>
          <w:color w:val="1F3864" w:themeColor="accent1" w:themeShade="80"/>
        </w:rPr>
      </w:pPr>
    </w:p>
    <w:p w14:paraId="77407865" w14:textId="51F32024" w:rsidR="00003A12" w:rsidRDefault="00C33539" w:rsidP="00003A12">
      <w:pPr>
        <w:autoSpaceDE w:val="0"/>
        <w:autoSpaceDN w:val="0"/>
        <w:adjustRightInd w:val="0"/>
        <w:jc w:val="both"/>
        <w:rPr>
          <w:rFonts w:eastAsia="ACaslonPro-Regular" w:cs="Arial"/>
          <w:b w:val="0"/>
        </w:rPr>
      </w:pPr>
      <w:r>
        <w:rPr>
          <w:rFonts w:eastAsia="ACaslonPro-Regular" w:cs="Arial"/>
          <w:b w:val="0"/>
        </w:rPr>
        <w:t>12. A partir do texto e de seus conhecimentos sobre a expansão imperialista, q</w:t>
      </w:r>
      <w:r w:rsidR="001A05D7">
        <w:rPr>
          <w:rFonts w:eastAsia="ACaslonPro-Regular" w:cs="Arial"/>
          <w:b w:val="0"/>
        </w:rPr>
        <w:t>ual</w:t>
      </w:r>
      <w:r w:rsidR="00003A12">
        <w:rPr>
          <w:rFonts w:eastAsia="ACaslonPro-Regular" w:cs="Arial"/>
          <w:b w:val="0"/>
        </w:rPr>
        <w:t xml:space="preserve"> a relação entre a revolução industrial e o domínio colonial dos europeus na África?</w:t>
      </w:r>
    </w:p>
    <w:p w14:paraId="71B79950" w14:textId="4129AD36" w:rsidR="001A05D7" w:rsidRDefault="001A05D7" w:rsidP="00003A12">
      <w:pPr>
        <w:autoSpaceDE w:val="0"/>
        <w:autoSpaceDN w:val="0"/>
        <w:adjustRightInd w:val="0"/>
        <w:jc w:val="both"/>
        <w:rPr>
          <w:rFonts w:eastAsia="ACaslonPro-Regular" w:cs="Arial"/>
          <w:b w:val="0"/>
        </w:rPr>
      </w:pPr>
    </w:p>
    <w:p w14:paraId="57FD18AA" w14:textId="77777777" w:rsidR="00003A12" w:rsidRDefault="00003A12" w:rsidP="00003A12">
      <w:pPr>
        <w:autoSpaceDE w:val="0"/>
        <w:autoSpaceDN w:val="0"/>
        <w:adjustRightInd w:val="0"/>
        <w:jc w:val="both"/>
        <w:rPr>
          <w:rFonts w:eastAsia="ACaslonPro-Regular" w:cs="Arial"/>
          <w:b w:val="0"/>
        </w:rPr>
      </w:pPr>
    </w:p>
    <w:p w14:paraId="23A8054E" w14:textId="77777777" w:rsidR="00003A12" w:rsidRDefault="00003A12" w:rsidP="00003A12">
      <w:pPr>
        <w:autoSpaceDE w:val="0"/>
        <w:autoSpaceDN w:val="0"/>
        <w:adjustRightInd w:val="0"/>
        <w:jc w:val="both"/>
        <w:rPr>
          <w:rFonts w:eastAsia="ACaslonPro-Regular" w:cs="Arial"/>
          <w:b w:val="0"/>
        </w:rPr>
      </w:pPr>
    </w:p>
    <w:p w14:paraId="7FE0491D" w14:textId="77777777" w:rsidR="00003A12" w:rsidRDefault="00003A12" w:rsidP="00003A12">
      <w:pPr>
        <w:autoSpaceDE w:val="0"/>
        <w:autoSpaceDN w:val="0"/>
        <w:adjustRightInd w:val="0"/>
        <w:jc w:val="both"/>
        <w:rPr>
          <w:rFonts w:eastAsia="ACaslonPro-Regular" w:cs="Arial"/>
          <w:b w:val="0"/>
        </w:rPr>
      </w:pPr>
    </w:p>
    <w:p w14:paraId="5A61DE30" w14:textId="77777777" w:rsidR="00003A12" w:rsidRDefault="00003A12" w:rsidP="00003A12">
      <w:pPr>
        <w:autoSpaceDE w:val="0"/>
        <w:autoSpaceDN w:val="0"/>
        <w:adjustRightInd w:val="0"/>
        <w:jc w:val="both"/>
        <w:rPr>
          <w:rFonts w:eastAsia="ACaslonPro-Regular" w:cs="Arial"/>
          <w:b w:val="0"/>
        </w:rPr>
      </w:pPr>
    </w:p>
    <w:p w14:paraId="7795ACA1" w14:textId="77777777" w:rsidR="00003A12" w:rsidRDefault="00003A12" w:rsidP="00003A12">
      <w:pPr>
        <w:autoSpaceDE w:val="0"/>
        <w:autoSpaceDN w:val="0"/>
        <w:adjustRightInd w:val="0"/>
        <w:jc w:val="both"/>
        <w:rPr>
          <w:rFonts w:eastAsia="ACaslonPro-Regular" w:cs="Arial"/>
          <w:b w:val="0"/>
        </w:rPr>
      </w:pPr>
    </w:p>
    <w:p w14:paraId="440C8A7C" w14:textId="77777777" w:rsidR="00003A12" w:rsidRDefault="00003A12" w:rsidP="00003A12">
      <w:pPr>
        <w:autoSpaceDE w:val="0"/>
        <w:autoSpaceDN w:val="0"/>
        <w:adjustRightInd w:val="0"/>
        <w:jc w:val="both"/>
        <w:rPr>
          <w:rFonts w:eastAsia="ACaslonPro-Regular" w:cs="Arial"/>
          <w:b w:val="0"/>
        </w:rPr>
      </w:pPr>
    </w:p>
    <w:p w14:paraId="30298366" w14:textId="77777777" w:rsidR="00003A12" w:rsidRDefault="00003A12" w:rsidP="00003A12">
      <w:pPr>
        <w:autoSpaceDE w:val="0"/>
        <w:autoSpaceDN w:val="0"/>
        <w:adjustRightInd w:val="0"/>
        <w:jc w:val="both"/>
        <w:rPr>
          <w:rFonts w:eastAsia="ACaslonPro-Regular" w:cs="Arial"/>
          <w:b w:val="0"/>
        </w:rPr>
      </w:pPr>
    </w:p>
    <w:p w14:paraId="43A2BD6A" w14:textId="77777777" w:rsidR="00003A12" w:rsidRDefault="00003A12" w:rsidP="00003A12">
      <w:pPr>
        <w:autoSpaceDE w:val="0"/>
        <w:autoSpaceDN w:val="0"/>
        <w:adjustRightInd w:val="0"/>
        <w:jc w:val="both"/>
        <w:rPr>
          <w:rFonts w:eastAsia="ACaslonPro-Regular" w:cs="Arial"/>
          <w:b w:val="0"/>
        </w:rPr>
      </w:pPr>
    </w:p>
    <w:p w14:paraId="554971C9" w14:textId="77777777" w:rsidR="00003A12" w:rsidRDefault="00003A12" w:rsidP="00003A12">
      <w:pPr>
        <w:autoSpaceDE w:val="0"/>
        <w:autoSpaceDN w:val="0"/>
        <w:adjustRightInd w:val="0"/>
        <w:jc w:val="both"/>
        <w:rPr>
          <w:rFonts w:eastAsia="ACaslonPro-Regular" w:cs="Arial"/>
          <w:b w:val="0"/>
        </w:rPr>
      </w:pPr>
    </w:p>
    <w:p w14:paraId="7D9F0388" w14:textId="77777777" w:rsidR="00003A12" w:rsidRDefault="00003A12" w:rsidP="00003A12">
      <w:pPr>
        <w:autoSpaceDE w:val="0"/>
        <w:autoSpaceDN w:val="0"/>
        <w:adjustRightInd w:val="0"/>
        <w:jc w:val="both"/>
        <w:rPr>
          <w:rFonts w:eastAsia="ACaslonPro-Regular" w:cs="Arial"/>
          <w:b w:val="0"/>
        </w:rPr>
      </w:pPr>
    </w:p>
    <w:p w14:paraId="58577E9A" w14:textId="77777777" w:rsidR="00003A12" w:rsidRDefault="00003A12" w:rsidP="00003A12">
      <w:pPr>
        <w:spacing w:after="160" w:line="259" w:lineRule="auto"/>
        <w:rPr>
          <w:rFonts w:eastAsia="ACaslonPro-Regular" w:cs="Arial"/>
        </w:rPr>
      </w:pPr>
      <w:r>
        <w:rPr>
          <w:rFonts w:eastAsia="ACaslonPro-Regular" w:cs="Arial"/>
        </w:rPr>
        <w:br w:type="page"/>
      </w:r>
    </w:p>
    <w:p w14:paraId="79A23947" w14:textId="77777777" w:rsidR="001A05D7" w:rsidRDefault="001A05D7" w:rsidP="001A05D7">
      <w:r w:rsidRPr="00474320">
        <w:lastRenderedPageBreak/>
        <w:t>(CG.EF08HI26.s) Identificar e contextualizar o protagonismo das populações locais na resistência ao imperialismo na África e Ásia.</w:t>
      </w:r>
      <w:r w:rsidRPr="00474320">
        <w:tab/>
      </w:r>
    </w:p>
    <w:p w14:paraId="5F7C4760" w14:textId="77777777" w:rsidR="001A05D7" w:rsidRDefault="001A05D7" w:rsidP="001A05D7"/>
    <w:p w14:paraId="2FA0C013" w14:textId="373ED6E8" w:rsidR="00003A12" w:rsidRDefault="00003A12" w:rsidP="00003A12">
      <w:pPr>
        <w:autoSpaceDE w:val="0"/>
        <w:autoSpaceDN w:val="0"/>
        <w:adjustRightInd w:val="0"/>
        <w:jc w:val="both"/>
        <w:rPr>
          <w:rFonts w:eastAsia="ACaslonPro-Regular" w:cs="Arial"/>
        </w:rPr>
      </w:pPr>
      <w:r w:rsidRPr="004805C5">
        <w:rPr>
          <w:rFonts w:eastAsia="ACaslonPro-Regular" w:cs="Arial"/>
        </w:rPr>
        <w:t>O</w:t>
      </w:r>
      <w:r>
        <w:rPr>
          <w:rFonts w:eastAsia="ACaslonPro-Regular" w:cs="Arial"/>
        </w:rPr>
        <w:t xml:space="preserve">bserve, com atenção, </w:t>
      </w:r>
      <w:r w:rsidRPr="004805C5">
        <w:rPr>
          <w:rFonts w:eastAsia="ACaslonPro-Regular" w:cs="Arial"/>
        </w:rPr>
        <w:t xml:space="preserve">as imagens </w:t>
      </w:r>
      <w:r>
        <w:rPr>
          <w:rFonts w:eastAsia="ACaslonPro-Regular" w:cs="Arial"/>
        </w:rPr>
        <w:t xml:space="preserve">abaixo </w:t>
      </w:r>
      <w:r w:rsidRPr="004805C5">
        <w:rPr>
          <w:rFonts w:eastAsia="ACaslonPro-Regular" w:cs="Arial"/>
        </w:rPr>
        <w:t>para responder às atividade</w:t>
      </w:r>
      <w:r w:rsidR="0071545D">
        <w:rPr>
          <w:rFonts w:eastAsia="ACaslonPro-Regular" w:cs="Arial"/>
        </w:rPr>
        <w:t>s 1</w:t>
      </w:r>
      <w:r w:rsidR="001A05D7">
        <w:rPr>
          <w:rFonts w:eastAsia="ACaslonPro-Regular" w:cs="Arial"/>
        </w:rPr>
        <w:t>3</w:t>
      </w:r>
      <w:r w:rsidR="0071545D">
        <w:rPr>
          <w:rFonts w:eastAsia="ACaslonPro-Regular" w:cs="Arial"/>
        </w:rPr>
        <w:t xml:space="preserve"> e 1</w:t>
      </w:r>
      <w:r w:rsidR="001A05D7">
        <w:rPr>
          <w:rFonts w:eastAsia="ACaslonPro-Regular" w:cs="Arial"/>
        </w:rPr>
        <w:t>4</w:t>
      </w:r>
      <w:r w:rsidRPr="004805C5">
        <w:rPr>
          <w:rFonts w:eastAsia="ACaslonPro-Regular" w:cs="Arial"/>
        </w:rPr>
        <w:t>.</w:t>
      </w:r>
    </w:p>
    <w:p w14:paraId="44F5627B" w14:textId="77777777" w:rsidR="00003A12" w:rsidRPr="00B155D5" w:rsidRDefault="00003A12" w:rsidP="00003A12">
      <w:pPr>
        <w:autoSpaceDE w:val="0"/>
        <w:autoSpaceDN w:val="0"/>
        <w:adjustRightInd w:val="0"/>
        <w:jc w:val="both"/>
        <w:rPr>
          <w:rFonts w:eastAsia="ACaslonPro-Regular" w:cs="Arial"/>
          <w:b w:val="0"/>
        </w:rPr>
      </w:pPr>
    </w:p>
    <w:p w14:paraId="14CFF0C3" w14:textId="77777777" w:rsidR="00003A12" w:rsidRDefault="00003A12" w:rsidP="00003A12">
      <w:pPr>
        <w:autoSpaceDE w:val="0"/>
        <w:autoSpaceDN w:val="0"/>
        <w:adjustRightInd w:val="0"/>
        <w:jc w:val="both"/>
        <w:rPr>
          <w:rFonts w:eastAsia="ACaslonPro-Regular" w:cs="Arial"/>
          <w:b w:val="0"/>
        </w:rPr>
      </w:pPr>
      <w:r>
        <w:rPr>
          <w:noProof/>
          <w:lang w:eastAsia="pt-BR"/>
        </w:rPr>
        <mc:AlternateContent>
          <mc:Choice Requires="wps">
            <w:drawing>
              <wp:anchor distT="0" distB="0" distL="114300" distR="114300" simplePos="0" relativeHeight="251712512" behindDoc="0" locked="0" layoutInCell="1" allowOverlap="1" wp14:anchorId="0F51AC98" wp14:editId="4B570CA6">
                <wp:simplePos x="0" y="0"/>
                <wp:positionH relativeFrom="column">
                  <wp:posOffset>54429</wp:posOffset>
                </wp:positionH>
                <wp:positionV relativeFrom="paragraph">
                  <wp:posOffset>112305</wp:posOffset>
                </wp:positionV>
                <wp:extent cx="5939790" cy="457200"/>
                <wp:effectExtent l="0" t="0" r="3810" b="0"/>
                <wp:wrapNone/>
                <wp:docPr id="8" name="Caixa de Texto 8"/>
                <wp:cNvGraphicFramePr/>
                <a:graphic xmlns:a="http://schemas.openxmlformats.org/drawingml/2006/main">
                  <a:graphicData uri="http://schemas.microsoft.com/office/word/2010/wordprocessingShape">
                    <wps:wsp>
                      <wps:cNvSpPr txBox="1"/>
                      <wps:spPr>
                        <a:xfrm>
                          <a:off x="0" y="0"/>
                          <a:ext cx="5939790" cy="457200"/>
                        </a:xfrm>
                        <a:prstGeom prst="rect">
                          <a:avLst/>
                        </a:prstGeom>
                        <a:solidFill>
                          <a:prstClr val="white"/>
                        </a:solidFill>
                        <a:ln>
                          <a:noFill/>
                        </a:ln>
                      </wps:spPr>
                      <wps:txbx>
                        <w:txbxContent>
                          <w:p w14:paraId="4501EAA4" w14:textId="087EDBED" w:rsidR="00F81C6E" w:rsidRPr="00932A7F" w:rsidRDefault="00F81C6E" w:rsidP="00003A12">
                            <w:pPr>
                              <w:pStyle w:val="Legenda"/>
                              <w:rPr>
                                <w:rFonts w:cs="Arial"/>
                                <w:b w:val="0"/>
                                <w:i w:val="0"/>
                                <w:noProof/>
                                <w:color w:val="auto"/>
                                <w:sz w:val="22"/>
                                <w:szCs w:val="22"/>
                              </w:rPr>
                            </w:pPr>
                            <w:r w:rsidRPr="00932A7F">
                              <w:rPr>
                                <w:b w:val="0"/>
                                <w:i w:val="0"/>
                                <w:color w:val="auto"/>
                                <w:sz w:val="22"/>
                                <w:szCs w:val="22"/>
                              </w:rPr>
                              <w:t xml:space="preserve">Figura </w:t>
                            </w:r>
                            <w:r w:rsidRPr="00932A7F">
                              <w:rPr>
                                <w:b w:val="0"/>
                                <w:i w:val="0"/>
                                <w:color w:val="auto"/>
                                <w:sz w:val="22"/>
                                <w:szCs w:val="22"/>
                              </w:rPr>
                              <w:fldChar w:fldCharType="begin"/>
                            </w:r>
                            <w:r w:rsidRPr="00932A7F">
                              <w:rPr>
                                <w:b w:val="0"/>
                                <w:i w:val="0"/>
                                <w:color w:val="auto"/>
                                <w:sz w:val="22"/>
                                <w:szCs w:val="22"/>
                              </w:rPr>
                              <w:instrText xml:space="preserve"> SEQ Figura \* ARABIC </w:instrText>
                            </w:r>
                            <w:r w:rsidRPr="00932A7F">
                              <w:rPr>
                                <w:b w:val="0"/>
                                <w:i w:val="0"/>
                                <w:color w:val="auto"/>
                                <w:sz w:val="22"/>
                                <w:szCs w:val="22"/>
                              </w:rPr>
                              <w:fldChar w:fldCharType="separate"/>
                            </w:r>
                            <w:r w:rsidRPr="00932A7F">
                              <w:rPr>
                                <w:b w:val="0"/>
                                <w:i w:val="0"/>
                                <w:noProof/>
                                <w:color w:val="auto"/>
                                <w:sz w:val="22"/>
                                <w:szCs w:val="22"/>
                              </w:rPr>
                              <w:t>1</w:t>
                            </w:r>
                            <w:r w:rsidRPr="00932A7F">
                              <w:rPr>
                                <w:b w:val="0"/>
                                <w:i w:val="0"/>
                                <w:color w:val="auto"/>
                                <w:sz w:val="22"/>
                                <w:szCs w:val="22"/>
                              </w:rPr>
                              <w:fldChar w:fldCharType="end"/>
                            </w:r>
                            <w:r w:rsidRPr="00932A7F">
                              <w:rPr>
                                <w:b w:val="0"/>
                                <w:i w:val="0"/>
                                <w:color w:val="auto"/>
                                <w:sz w:val="22"/>
                                <w:szCs w:val="22"/>
                              </w:rPr>
                              <w:t>:</w:t>
                            </w:r>
                            <w:r>
                              <w:rPr>
                                <w:b w:val="0"/>
                                <w:i w:val="0"/>
                                <w:color w:val="auto"/>
                                <w:sz w:val="22"/>
                                <w:szCs w:val="22"/>
                              </w:rPr>
                              <w:t xml:space="preserve"> A guerra dos Ashanti, em 1896 (Costa do Ouro): </w:t>
                            </w:r>
                            <w:r w:rsidRPr="00932A7F">
                              <w:rPr>
                                <w:b w:val="0"/>
                                <w:i w:val="0"/>
                                <w:color w:val="auto"/>
                                <w:sz w:val="22"/>
                                <w:szCs w:val="22"/>
                              </w:rPr>
                              <w:t>Invasor britânico com metralhadora M</w:t>
                            </w:r>
                            <w:r>
                              <w:rPr>
                                <w:b w:val="0"/>
                                <w:i w:val="0"/>
                                <w:color w:val="auto"/>
                                <w:sz w:val="22"/>
                                <w:szCs w:val="22"/>
                              </w:rPr>
                              <w:t>axim, Museu do Homem de Paris.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F51AC98" id="_x0000_t202" coordsize="21600,21600" o:spt="202" path="m,l,21600r21600,l21600,xe">
                <v:stroke joinstyle="miter"/>
                <v:path gradientshapeok="t" o:connecttype="rect"/>
              </v:shapetype>
              <v:shape id="Caixa de Texto 8" o:spid="_x0000_s1026" type="#_x0000_t202" style="position:absolute;left:0;text-align:left;margin-left:4.3pt;margin-top:8.85pt;width:467.7pt;height:36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" stroked="f">
                <v:textbox inset="0,0,0,0">
                  <w:txbxContent>
                    <w:p w14:paraId="4501EAA4" w14:textId="087EDBED" w:rsidR="00F81C6E" w:rsidRPr="00932A7F" w:rsidRDefault="00F81C6E" w:rsidP="00003A12">
                      <w:pPr>
                        <w:pStyle w:val="Legenda"/>
                        <w:rPr>
                          <w:rFonts w:cs="Arial"/>
                          <w:b w:val="0"/>
                          <w:i w:val="0"/>
                          <w:noProof/>
                          <w:color w:val="auto"/>
                          <w:sz w:val="22"/>
                          <w:szCs w:val="22"/>
                        </w:rPr>
                      </w:pPr>
                      <w:r w:rsidRPr="00932A7F">
                        <w:rPr>
                          <w:b w:val="0"/>
                          <w:i w:val="0"/>
                          <w:color w:val="auto"/>
                          <w:sz w:val="22"/>
                          <w:szCs w:val="22"/>
                        </w:rPr>
                        <w:t xml:space="preserve">Figura </w:t>
                      </w:r>
                      <w:r w:rsidRPr="00932A7F">
                        <w:rPr>
                          <w:b w:val="0"/>
                          <w:i w:val="0"/>
                          <w:color w:val="auto"/>
                          <w:sz w:val="22"/>
                          <w:szCs w:val="22"/>
                        </w:rPr>
                        <w:fldChar w:fldCharType="begin"/>
                      </w:r>
                      <w:r w:rsidRPr="00932A7F">
                        <w:rPr>
                          <w:b w:val="0"/>
                          <w:i w:val="0"/>
                          <w:color w:val="auto"/>
                          <w:sz w:val="22"/>
                          <w:szCs w:val="22"/>
                        </w:rPr>
                        <w:instrText xml:space="preserve"> SEQ Figura \* ARABIC </w:instrText>
                      </w:r>
                      <w:r w:rsidRPr="00932A7F">
                        <w:rPr>
                          <w:b w:val="0"/>
                          <w:i w:val="0"/>
                          <w:color w:val="auto"/>
                          <w:sz w:val="22"/>
                          <w:szCs w:val="22"/>
                        </w:rPr>
                        <w:fldChar w:fldCharType="separate"/>
                      </w:r>
                      <w:r w:rsidRPr="00932A7F">
                        <w:rPr>
                          <w:b w:val="0"/>
                          <w:i w:val="0"/>
                          <w:noProof/>
                          <w:color w:val="auto"/>
                          <w:sz w:val="22"/>
                          <w:szCs w:val="22"/>
                        </w:rPr>
                        <w:t>1</w:t>
                      </w:r>
                      <w:r w:rsidRPr="00932A7F">
                        <w:rPr>
                          <w:b w:val="0"/>
                          <w:i w:val="0"/>
                          <w:color w:val="auto"/>
                          <w:sz w:val="22"/>
                          <w:szCs w:val="22"/>
                        </w:rPr>
                        <w:fldChar w:fldCharType="end"/>
                      </w:r>
                      <w:r w:rsidRPr="00932A7F">
                        <w:rPr>
                          <w:b w:val="0"/>
                          <w:i w:val="0"/>
                          <w:color w:val="auto"/>
                          <w:sz w:val="22"/>
                          <w:szCs w:val="22"/>
                        </w:rPr>
                        <w:t>:</w:t>
                      </w:r>
                      <w:r>
                        <w:rPr>
                          <w:b w:val="0"/>
                          <w:i w:val="0"/>
                          <w:color w:val="auto"/>
                          <w:sz w:val="22"/>
                          <w:szCs w:val="22"/>
                        </w:rPr>
                        <w:t xml:space="preserve"> A guerra dos Ashanti, em 1896 (Costa do Ouro): </w:t>
                      </w:r>
                      <w:r w:rsidRPr="00932A7F">
                        <w:rPr>
                          <w:b w:val="0"/>
                          <w:i w:val="0"/>
                          <w:color w:val="auto"/>
                          <w:sz w:val="22"/>
                          <w:szCs w:val="22"/>
                        </w:rPr>
                        <w:t>Invasor britânico com metralhadora M</w:t>
                      </w:r>
                      <w:r>
                        <w:rPr>
                          <w:b w:val="0"/>
                          <w:i w:val="0"/>
                          <w:color w:val="auto"/>
                          <w:sz w:val="22"/>
                          <w:szCs w:val="22"/>
                        </w:rPr>
                        <w:t>axim, Museu do Homem de Paris.</w:t>
                      </w:r>
                    </w:p>
                  </w:txbxContent>
                </v:textbox>
              </v:shape>
            </w:pict>
          </mc:Fallback>
        </mc:AlternateContent>
      </w:r>
    </w:p>
    <w:p w14:paraId="085427C9" w14:textId="77777777" w:rsidR="00003A12" w:rsidRDefault="00003A12" w:rsidP="00003A12">
      <w:pPr>
        <w:autoSpaceDE w:val="0"/>
        <w:autoSpaceDN w:val="0"/>
        <w:adjustRightInd w:val="0"/>
        <w:jc w:val="both"/>
        <w:rPr>
          <w:rFonts w:eastAsia="ACaslonPro-Regular" w:cs="Arial"/>
          <w:b w:val="0"/>
        </w:rPr>
      </w:pPr>
    </w:p>
    <w:p w14:paraId="1F86ED50" w14:textId="77777777" w:rsidR="00003A12" w:rsidRDefault="00003A12" w:rsidP="00003A12">
      <w:pPr>
        <w:autoSpaceDE w:val="0"/>
        <w:autoSpaceDN w:val="0"/>
        <w:adjustRightInd w:val="0"/>
        <w:jc w:val="both"/>
        <w:rPr>
          <w:rFonts w:cs="Arial"/>
          <w:b w:val="0"/>
        </w:rPr>
      </w:pPr>
    </w:p>
    <w:p w14:paraId="164ADEBF" w14:textId="77777777" w:rsidR="00003A12" w:rsidRDefault="00003A12" w:rsidP="00003A12">
      <w:pPr>
        <w:autoSpaceDE w:val="0"/>
        <w:autoSpaceDN w:val="0"/>
        <w:adjustRightInd w:val="0"/>
        <w:jc w:val="both"/>
        <w:rPr>
          <w:rFonts w:cs="Arial"/>
          <w:b w:val="0"/>
        </w:rPr>
      </w:pPr>
      <w:r w:rsidRPr="00067EB1">
        <w:rPr>
          <w:rFonts w:cs="Arial"/>
          <w:noProof/>
          <w:lang w:eastAsia="pt-BR"/>
        </w:rPr>
        <mc:AlternateContent>
          <mc:Choice Requires="wps">
            <w:drawing>
              <wp:anchor distT="0" distB="0" distL="114300" distR="114300" simplePos="0" relativeHeight="251709440" behindDoc="0" locked="0" layoutInCell="1" allowOverlap="1" wp14:anchorId="658D1671" wp14:editId="70A2DA98">
                <wp:simplePos x="0" y="0"/>
                <wp:positionH relativeFrom="column">
                  <wp:posOffset>10432</wp:posOffset>
                </wp:positionH>
                <wp:positionV relativeFrom="paragraph">
                  <wp:posOffset>86995</wp:posOffset>
                </wp:positionV>
                <wp:extent cx="5940000" cy="3046837"/>
                <wp:effectExtent l="0" t="0" r="3810" b="1270"/>
                <wp:wrapNone/>
                <wp:docPr id="17" name="object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0000" cy="3046837"/>
                        </a:xfrm>
                        <a:prstGeom prst="rect">
                          <a:avLst/>
                        </a:prstGeom>
                        <a:blipFill>
                          <a:blip r:embed="rId16"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5F8C5BDD" id="object 3" o:spid="_x0000_s1026" style="position:absolute;margin-left:.8pt;margin-top:6.85pt;width:467.7pt;height:239.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" stroked="f">
                <v:fill r:id="rId19" o:title="" recolor="t" rotate="t" type="frame"/>
                <v:path arrowok="t"/>
                <o:lock v:ext="edit" aspectratio="t"/>
                <v:textbox inset="0,0,0,0"/>
              </v:rect>
            </w:pict>
          </mc:Fallback>
        </mc:AlternateContent>
      </w:r>
    </w:p>
    <w:p w14:paraId="51500034" w14:textId="77777777" w:rsidR="00003A12" w:rsidRDefault="00003A12" w:rsidP="00003A12">
      <w:pPr>
        <w:autoSpaceDE w:val="0"/>
        <w:autoSpaceDN w:val="0"/>
        <w:adjustRightInd w:val="0"/>
        <w:jc w:val="both"/>
        <w:rPr>
          <w:rFonts w:cs="Arial"/>
          <w:b w:val="0"/>
        </w:rPr>
      </w:pPr>
    </w:p>
    <w:p w14:paraId="0524BB49" w14:textId="77777777" w:rsidR="00003A12" w:rsidRDefault="00003A12" w:rsidP="00003A12">
      <w:pPr>
        <w:autoSpaceDE w:val="0"/>
        <w:autoSpaceDN w:val="0"/>
        <w:adjustRightInd w:val="0"/>
        <w:jc w:val="both"/>
        <w:rPr>
          <w:rFonts w:cs="Arial"/>
          <w:b w:val="0"/>
        </w:rPr>
      </w:pPr>
    </w:p>
    <w:p w14:paraId="6D31A4AD" w14:textId="77777777" w:rsidR="00003A12" w:rsidRDefault="00003A12" w:rsidP="00003A12">
      <w:pPr>
        <w:autoSpaceDE w:val="0"/>
        <w:autoSpaceDN w:val="0"/>
        <w:adjustRightInd w:val="0"/>
        <w:jc w:val="both"/>
        <w:rPr>
          <w:rFonts w:cs="Arial"/>
          <w:b w:val="0"/>
        </w:rPr>
      </w:pPr>
    </w:p>
    <w:p w14:paraId="248773CA" w14:textId="77777777" w:rsidR="00003A12" w:rsidRDefault="00003A12" w:rsidP="00003A12">
      <w:pPr>
        <w:autoSpaceDE w:val="0"/>
        <w:autoSpaceDN w:val="0"/>
        <w:adjustRightInd w:val="0"/>
        <w:jc w:val="both"/>
        <w:rPr>
          <w:rFonts w:cs="Arial"/>
          <w:b w:val="0"/>
        </w:rPr>
      </w:pPr>
    </w:p>
    <w:p w14:paraId="7B71D86F" w14:textId="77777777" w:rsidR="00003A12" w:rsidRPr="00B155D5" w:rsidRDefault="00003A12" w:rsidP="00003A12">
      <w:pPr>
        <w:autoSpaceDE w:val="0"/>
        <w:autoSpaceDN w:val="0"/>
        <w:adjustRightInd w:val="0"/>
        <w:jc w:val="both"/>
        <w:rPr>
          <w:rFonts w:cs="Arial"/>
          <w:b w:val="0"/>
        </w:rPr>
      </w:pPr>
    </w:p>
    <w:p w14:paraId="5989022C" w14:textId="77777777" w:rsidR="00003A12" w:rsidRDefault="00003A12" w:rsidP="00003A12"/>
    <w:p w14:paraId="782548E4" w14:textId="77777777" w:rsidR="00003A12" w:rsidRDefault="00003A12" w:rsidP="00003A12"/>
    <w:p w14:paraId="496A5D25" w14:textId="77777777" w:rsidR="00003A12" w:rsidRDefault="00003A12" w:rsidP="00003A12"/>
    <w:p w14:paraId="10843A46" w14:textId="77777777" w:rsidR="00003A12" w:rsidRDefault="00003A12" w:rsidP="00003A12"/>
    <w:p w14:paraId="3BBC3D23" w14:textId="77777777" w:rsidR="00003A12" w:rsidRDefault="00003A12" w:rsidP="00003A12"/>
    <w:p w14:paraId="3F8239E9" w14:textId="77777777" w:rsidR="00003A12" w:rsidRDefault="00003A12" w:rsidP="00003A12"/>
    <w:p w14:paraId="01F48374" w14:textId="77777777" w:rsidR="00003A12" w:rsidRDefault="00003A12" w:rsidP="00003A12"/>
    <w:p w14:paraId="1C63AA85" w14:textId="77777777" w:rsidR="00003A12" w:rsidRDefault="00003A12" w:rsidP="00003A12"/>
    <w:p w14:paraId="36917EB2" w14:textId="77777777" w:rsidR="00003A12" w:rsidRDefault="00003A12" w:rsidP="00003A12"/>
    <w:p w14:paraId="06B63CFF" w14:textId="77777777" w:rsidR="00003A12" w:rsidRDefault="00003A12" w:rsidP="00003A12"/>
    <w:p w14:paraId="184EBD4F" w14:textId="77777777" w:rsidR="00003A12" w:rsidRDefault="00003A12" w:rsidP="00003A12"/>
    <w:p w14:paraId="1FC13BCB" w14:textId="77777777" w:rsidR="00003A12" w:rsidRDefault="00003A12" w:rsidP="00003A12"/>
    <w:p w14:paraId="531FA825" w14:textId="77777777" w:rsidR="00003A12" w:rsidRDefault="00003A12" w:rsidP="00003A12"/>
    <w:p w14:paraId="008285A3" w14:textId="77777777" w:rsidR="00003A12" w:rsidRDefault="00003A12" w:rsidP="00003A12"/>
    <w:p w14:paraId="36E110C2" w14:textId="2178CD01" w:rsidR="003E3AC0" w:rsidRPr="003E3AC0" w:rsidRDefault="00003A12" w:rsidP="003E3AC0">
      <w:pPr>
        <w:autoSpaceDE w:val="0"/>
        <w:autoSpaceDN w:val="0"/>
        <w:adjustRightInd w:val="0"/>
        <w:jc w:val="right"/>
        <w:rPr>
          <w:rFonts w:eastAsia="ACaslonPro-Regular" w:cs="Arial"/>
          <w:b w:val="0"/>
          <w:sz w:val="16"/>
          <w:szCs w:val="16"/>
        </w:rPr>
      </w:pPr>
      <w:r w:rsidRPr="003E3AC0">
        <w:rPr>
          <w:b w:val="0"/>
          <w:sz w:val="16"/>
          <w:szCs w:val="16"/>
        </w:rPr>
        <w:t xml:space="preserve">Fonte: </w:t>
      </w:r>
      <w:r w:rsidR="003E3AC0" w:rsidRPr="003E3AC0">
        <w:rPr>
          <w:b w:val="0"/>
          <w:sz w:val="16"/>
          <w:szCs w:val="16"/>
        </w:rPr>
        <w:t>BOAHEN, Adu. “A África diante do desafio colonial”. In: ______ (org.). História Geral da África - VII. Brasília: UNESCO, 2010</w:t>
      </w:r>
      <w:r w:rsidR="00966447">
        <w:rPr>
          <w:b w:val="0"/>
          <w:sz w:val="16"/>
          <w:szCs w:val="16"/>
        </w:rPr>
        <w:t>, p.9.</w:t>
      </w:r>
    </w:p>
    <w:p w14:paraId="2A4D6ACD" w14:textId="77777777" w:rsidR="00003A12" w:rsidRDefault="00003A12" w:rsidP="00003A12"/>
    <w:p w14:paraId="7706F0DE" w14:textId="77777777" w:rsidR="00003A12" w:rsidRDefault="00003A12" w:rsidP="00003A12"/>
    <w:p w14:paraId="60537B68" w14:textId="77777777" w:rsidR="00003A12" w:rsidRDefault="00003A12" w:rsidP="00003A12"/>
    <w:p w14:paraId="7DB225A9" w14:textId="77777777" w:rsidR="00003A12" w:rsidRDefault="00003A12" w:rsidP="00003A12"/>
    <w:p w14:paraId="365BBF47" w14:textId="77777777" w:rsidR="00003A12" w:rsidRDefault="00003A12" w:rsidP="00003A12">
      <w:r>
        <w:rPr>
          <w:noProof/>
          <w:lang w:eastAsia="pt-BR"/>
        </w:rPr>
        <mc:AlternateContent>
          <mc:Choice Requires="wps">
            <w:drawing>
              <wp:anchor distT="0" distB="0" distL="114300" distR="114300" simplePos="0" relativeHeight="251713536" behindDoc="1" locked="0" layoutInCell="1" allowOverlap="1" wp14:anchorId="32A8E87D" wp14:editId="14EBD336">
                <wp:simplePos x="0" y="0"/>
                <wp:positionH relativeFrom="column">
                  <wp:posOffset>3537585</wp:posOffset>
                </wp:positionH>
                <wp:positionV relativeFrom="paragraph">
                  <wp:posOffset>142240</wp:posOffset>
                </wp:positionV>
                <wp:extent cx="2807970" cy="609600"/>
                <wp:effectExtent l="0" t="0" r="0" b="0"/>
                <wp:wrapTight wrapText="bothSides">
                  <wp:wrapPolygon edited="0">
                    <wp:start x="0" y="0"/>
                    <wp:lineTo x="0" y="20925"/>
                    <wp:lineTo x="21395" y="20925"/>
                    <wp:lineTo x="21395" y="0"/>
                    <wp:lineTo x="0" y="0"/>
                  </wp:wrapPolygon>
                </wp:wrapTight>
                <wp:docPr id="16" name="Caixa de Texto 16"/>
                <wp:cNvGraphicFramePr/>
                <a:graphic xmlns:a="http://schemas.openxmlformats.org/drawingml/2006/main">
                  <a:graphicData uri="http://schemas.microsoft.com/office/word/2010/wordprocessingShape">
                    <wps:wsp>
                      <wps:cNvSpPr txBox="1"/>
                      <wps:spPr>
                        <a:xfrm>
                          <a:off x="0" y="0"/>
                          <a:ext cx="2807970" cy="609600"/>
                        </a:xfrm>
                        <a:prstGeom prst="rect">
                          <a:avLst/>
                        </a:prstGeom>
                        <a:solidFill>
                          <a:prstClr val="white"/>
                        </a:solidFill>
                        <a:ln>
                          <a:noFill/>
                        </a:ln>
                      </wps:spPr>
                      <wps:txbx>
                        <w:txbxContent>
                          <w:p w14:paraId="75936932" w14:textId="77777777" w:rsidR="00F81C6E" w:rsidRPr="00BC13F5" w:rsidRDefault="00F81C6E" w:rsidP="00003A12">
                            <w:pPr>
                              <w:pStyle w:val="Legenda"/>
                              <w:jc w:val="both"/>
                              <w:rPr>
                                <w:b w:val="0"/>
                                <w:i w:val="0"/>
                                <w:noProof/>
                                <w:color w:val="auto"/>
                                <w:sz w:val="22"/>
                                <w:szCs w:val="22"/>
                              </w:rPr>
                            </w:pPr>
                            <w:r w:rsidRPr="00BC13F5">
                              <w:rPr>
                                <w:i w:val="0"/>
                                <w:color w:val="auto"/>
                                <w:sz w:val="22"/>
                                <w:szCs w:val="22"/>
                              </w:rPr>
                              <w:t xml:space="preserve">Figura </w:t>
                            </w:r>
                            <w:r w:rsidRPr="00BC13F5">
                              <w:rPr>
                                <w:i w:val="0"/>
                                <w:color w:val="auto"/>
                                <w:sz w:val="22"/>
                                <w:szCs w:val="22"/>
                              </w:rPr>
                              <w:fldChar w:fldCharType="begin"/>
                            </w:r>
                            <w:r w:rsidRPr="00BC13F5">
                              <w:rPr>
                                <w:i w:val="0"/>
                                <w:color w:val="auto"/>
                                <w:sz w:val="22"/>
                                <w:szCs w:val="22"/>
                              </w:rPr>
                              <w:instrText xml:space="preserve"> SEQ Figura \* ARABIC </w:instrText>
                            </w:r>
                            <w:r w:rsidRPr="00BC13F5">
                              <w:rPr>
                                <w:i w:val="0"/>
                                <w:color w:val="auto"/>
                                <w:sz w:val="22"/>
                                <w:szCs w:val="22"/>
                              </w:rPr>
                              <w:fldChar w:fldCharType="separate"/>
                            </w:r>
                            <w:r w:rsidRPr="00BC13F5">
                              <w:rPr>
                                <w:i w:val="0"/>
                                <w:noProof/>
                                <w:color w:val="auto"/>
                                <w:sz w:val="22"/>
                                <w:szCs w:val="22"/>
                              </w:rPr>
                              <w:t>3</w:t>
                            </w:r>
                            <w:r w:rsidRPr="00BC13F5">
                              <w:rPr>
                                <w:i w:val="0"/>
                                <w:color w:val="auto"/>
                                <w:sz w:val="22"/>
                                <w:szCs w:val="22"/>
                              </w:rPr>
                              <w:fldChar w:fldCharType="end"/>
                            </w:r>
                            <w:r w:rsidRPr="00BC13F5">
                              <w:rPr>
                                <w:i w:val="0"/>
                                <w:color w:val="auto"/>
                                <w:sz w:val="22"/>
                                <w:szCs w:val="22"/>
                              </w:rPr>
                              <w:t xml:space="preserve">: </w:t>
                            </w:r>
                            <w:r w:rsidRPr="00BC13F5">
                              <w:rPr>
                                <w:b w:val="0"/>
                                <w:i w:val="0"/>
                                <w:color w:val="auto"/>
                                <w:sz w:val="22"/>
                                <w:szCs w:val="22"/>
                              </w:rPr>
                              <w:t xml:space="preserve">Guerreiros Kavirondo (Quênia) armados com lanças e escudos, Royal Commonwealth Society, Londres.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8E87D" id="Caixa de Texto 16" o:spid="_x0000_s1027" type="#_x0000_t202" style="position:absolute;margin-left:278.55pt;margin-top:11.2pt;width:221.1pt;height:48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" stroked="f">
                <v:textbox inset="0,0,0,0">
                  <w:txbxContent>
                    <w:p w14:paraId="75936932" w14:textId="77777777" w:rsidR="00F81C6E" w:rsidRPr="00BC13F5" w:rsidRDefault="00F81C6E" w:rsidP="00003A12">
                      <w:pPr>
                        <w:pStyle w:val="Legenda"/>
                        <w:jc w:val="both"/>
                        <w:rPr>
                          <w:b w:val="0"/>
                          <w:i w:val="0"/>
                          <w:noProof/>
                          <w:color w:val="auto"/>
                          <w:sz w:val="22"/>
                          <w:szCs w:val="22"/>
                        </w:rPr>
                      </w:pPr>
                      <w:r w:rsidRPr="00BC13F5">
                        <w:rPr>
                          <w:i w:val="0"/>
                          <w:color w:val="auto"/>
                          <w:sz w:val="22"/>
                          <w:szCs w:val="22"/>
                        </w:rPr>
                        <w:t xml:space="preserve">Figura </w:t>
                      </w:r>
                      <w:r w:rsidRPr="00BC13F5">
                        <w:rPr>
                          <w:i w:val="0"/>
                          <w:color w:val="auto"/>
                          <w:sz w:val="22"/>
                          <w:szCs w:val="22"/>
                        </w:rPr>
                        <w:fldChar w:fldCharType="begin"/>
                      </w:r>
                      <w:r w:rsidRPr="00BC13F5">
                        <w:rPr>
                          <w:i w:val="0"/>
                          <w:color w:val="auto"/>
                          <w:sz w:val="22"/>
                          <w:szCs w:val="22"/>
                        </w:rPr>
                        <w:instrText xml:space="preserve"> SEQ Figura \* ARABIC </w:instrText>
                      </w:r>
                      <w:r w:rsidRPr="00BC13F5">
                        <w:rPr>
                          <w:i w:val="0"/>
                          <w:color w:val="auto"/>
                          <w:sz w:val="22"/>
                          <w:szCs w:val="22"/>
                        </w:rPr>
                        <w:fldChar w:fldCharType="separate"/>
                      </w:r>
                      <w:r w:rsidRPr="00BC13F5">
                        <w:rPr>
                          <w:i w:val="0"/>
                          <w:noProof/>
                          <w:color w:val="auto"/>
                          <w:sz w:val="22"/>
                          <w:szCs w:val="22"/>
                        </w:rPr>
                        <w:t>3</w:t>
                      </w:r>
                      <w:r w:rsidRPr="00BC13F5">
                        <w:rPr>
                          <w:i w:val="0"/>
                          <w:color w:val="auto"/>
                          <w:sz w:val="22"/>
                          <w:szCs w:val="22"/>
                        </w:rPr>
                        <w:fldChar w:fldCharType="end"/>
                      </w:r>
                      <w:r w:rsidRPr="00BC13F5">
                        <w:rPr>
                          <w:i w:val="0"/>
                          <w:color w:val="auto"/>
                          <w:sz w:val="22"/>
                          <w:szCs w:val="22"/>
                        </w:rPr>
                        <w:t xml:space="preserve">: </w:t>
                      </w:r>
                      <w:r w:rsidRPr="00BC13F5">
                        <w:rPr>
                          <w:b w:val="0"/>
                          <w:i w:val="0"/>
                          <w:color w:val="auto"/>
                          <w:sz w:val="22"/>
                          <w:szCs w:val="22"/>
                        </w:rPr>
                        <w:t xml:space="preserve">Guerreiros Kavirondo (Quênia) armados com lanças e escudos, Royal Commonwealth Society, Londres. </w:t>
                      </w:r>
                    </w:p>
                  </w:txbxContent>
                </v:textbox>
                <w10:wrap type="tight"/>
              </v:shape>
            </w:pict>
          </mc:Fallback>
        </mc:AlternateContent>
      </w:r>
      <w:r>
        <w:rPr>
          <w:noProof/>
          <w:lang w:eastAsia="pt-BR"/>
        </w:rPr>
        <mc:AlternateContent>
          <mc:Choice Requires="wps">
            <w:drawing>
              <wp:anchor distT="0" distB="0" distL="114300" distR="114300" simplePos="0" relativeHeight="251714560" behindDoc="1" locked="0" layoutInCell="1" allowOverlap="1" wp14:anchorId="36128341" wp14:editId="7F4216C5">
                <wp:simplePos x="0" y="0"/>
                <wp:positionH relativeFrom="column">
                  <wp:posOffset>217351</wp:posOffset>
                </wp:positionH>
                <wp:positionV relativeFrom="paragraph">
                  <wp:posOffset>76563</wp:posOffset>
                </wp:positionV>
                <wp:extent cx="2786380" cy="457200"/>
                <wp:effectExtent l="0" t="0" r="0" b="0"/>
                <wp:wrapTight wrapText="bothSides">
                  <wp:wrapPolygon edited="0">
                    <wp:start x="0" y="0"/>
                    <wp:lineTo x="0" y="20700"/>
                    <wp:lineTo x="21413" y="20700"/>
                    <wp:lineTo x="21413" y="0"/>
                    <wp:lineTo x="0" y="0"/>
                  </wp:wrapPolygon>
                </wp:wrapTight>
                <wp:docPr id="19" name="Caixa de Texto 19"/>
                <wp:cNvGraphicFramePr/>
                <a:graphic xmlns:a="http://schemas.openxmlformats.org/drawingml/2006/main">
                  <a:graphicData uri="http://schemas.microsoft.com/office/word/2010/wordprocessingShape">
                    <wps:wsp>
                      <wps:cNvSpPr txBox="1"/>
                      <wps:spPr>
                        <a:xfrm>
                          <a:off x="0" y="0"/>
                          <a:ext cx="2786380" cy="457200"/>
                        </a:xfrm>
                        <a:prstGeom prst="rect">
                          <a:avLst/>
                        </a:prstGeom>
                        <a:solidFill>
                          <a:prstClr val="white"/>
                        </a:solidFill>
                        <a:ln>
                          <a:noFill/>
                        </a:ln>
                      </wps:spPr>
                      <wps:txbx>
                        <w:txbxContent>
                          <w:p w14:paraId="33379847" w14:textId="5CB8D721" w:rsidR="00F81C6E" w:rsidRPr="00932A7F" w:rsidRDefault="00F81C6E" w:rsidP="00003A12">
                            <w:pPr>
                              <w:pStyle w:val="Legenda"/>
                              <w:jc w:val="both"/>
                              <w:rPr>
                                <w:b w:val="0"/>
                                <w:i w:val="0"/>
                                <w:noProof/>
                                <w:color w:val="auto"/>
                                <w:sz w:val="22"/>
                                <w:szCs w:val="22"/>
                              </w:rPr>
                            </w:pPr>
                            <w:r w:rsidRPr="00BC13F5">
                              <w:rPr>
                                <w:i w:val="0"/>
                                <w:color w:val="auto"/>
                                <w:sz w:val="22"/>
                                <w:szCs w:val="22"/>
                              </w:rPr>
                              <w:t xml:space="preserve">Figura </w:t>
                            </w:r>
                            <w:r w:rsidRPr="00BC13F5">
                              <w:rPr>
                                <w:i w:val="0"/>
                                <w:color w:val="auto"/>
                                <w:sz w:val="22"/>
                                <w:szCs w:val="22"/>
                              </w:rPr>
                              <w:fldChar w:fldCharType="begin"/>
                            </w:r>
                            <w:r w:rsidRPr="00BC13F5">
                              <w:rPr>
                                <w:i w:val="0"/>
                                <w:color w:val="auto"/>
                                <w:sz w:val="22"/>
                                <w:szCs w:val="22"/>
                              </w:rPr>
                              <w:instrText xml:space="preserve"> SEQ Figura \* ARABIC </w:instrText>
                            </w:r>
                            <w:r w:rsidRPr="00BC13F5">
                              <w:rPr>
                                <w:i w:val="0"/>
                                <w:color w:val="auto"/>
                                <w:sz w:val="22"/>
                                <w:szCs w:val="22"/>
                              </w:rPr>
                              <w:fldChar w:fldCharType="separate"/>
                            </w:r>
                            <w:r w:rsidRPr="00BC13F5">
                              <w:rPr>
                                <w:i w:val="0"/>
                                <w:noProof/>
                                <w:color w:val="auto"/>
                                <w:sz w:val="22"/>
                                <w:szCs w:val="22"/>
                              </w:rPr>
                              <w:t>2</w:t>
                            </w:r>
                            <w:r w:rsidRPr="00BC13F5">
                              <w:rPr>
                                <w:i w:val="0"/>
                                <w:color w:val="auto"/>
                                <w:sz w:val="22"/>
                                <w:szCs w:val="22"/>
                              </w:rPr>
                              <w:fldChar w:fldCharType="end"/>
                            </w:r>
                            <w:r w:rsidRPr="00BC13F5">
                              <w:rPr>
                                <w:i w:val="0"/>
                                <w:color w:val="auto"/>
                                <w:sz w:val="22"/>
                                <w:szCs w:val="22"/>
                              </w:rPr>
                              <w:t>:</w:t>
                            </w:r>
                            <w:r w:rsidRPr="00932A7F">
                              <w:rPr>
                                <w:b w:val="0"/>
                                <w:i w:val="0"/>
                                <w:color w:val="auto"/>
                                <w:sz w:val="22"/>
                                <w:szCs w:val="22"/>
                              </w:rPr>
                              <w:t xml:space="preserve"> Guerra dos Ash</w:t>
                            </w:r>
                            <w:r>
                              <w:rPr>
                                <w:b w:val="0"/>
                                <w:i w:val="0"/>
                                <w:color w:val="auto"/>
                                <w:sz w:val="22"/>
                                <w:szCs w:val="22"/>
                              </w:rPr>
                              <w:t>a</w:t>
                            </w:r>
                            <w:r w:rsidRPr="00932A7F">
                              <w:rPr>
                                <w:b w:val="0"/>
                                <w:i w:val="0"/>
                                <w:color w:val="auto"/>
                                <w:sz w:val="22"/>
                                <w:szCs w:val="22"/>
                              </w:rPr>
                              <w:t>nti de 1896 (Costa do Ouro): hachas e facas de arremesso, National Army Museum.</w:t>
                            </w:r>
                            <w:r>
                              <w:rPr>
                                <w:b w:val="0"/>
                                <w:i w:val="0"/>
                                <w:color w:val="auto"/>
                                <w:sz w:val="22"/>
                                <w:szCs w:val="22"/>
                              </w:rPr>
                              <w:t>, Londres.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128341" id="Caixa de Texto 19" o:spid="_x0000_s1028" type="#_x0000_t202" style="position:absolute;margin-left:17.1pt;margin-top:6.05pt;width:219.4pt;height:36pt;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" stroked="f">
                <v:textbox inset="0,0,0,0">
                  <w:txbxContent>
                    <w:p w14:paraId="33379847" w14:textId="5CB8D721" w:rsidR="00F81C6E" w:rsidRPr="00932A7F" w:rsidRDefault="00F81C6E" w:rsidP="00003A12">
                      <w:pPr>
                        <w:pStyle w:val="Legenda"/>
                        <w:jc w:val="both"/>
                        <w:rPr>
                          <w:b w:val="0"/>
                          <w:i w:val="0"/>
                          <w:noProof/>
                          <w:color w:val="auto"/>
                          <w:sz w:val="22"/>
                          <w:szCs w:val="22"/>
                        </w:rPr>
                      </w:pPr>
                      <w:r w:rsidRPr="00BC13F5">
                        <w:rPr>
                          <w:i w:val="0"/>
                          <w:color w:val="auto"/>
                          <w:sz w:val="22"/>
                          <w:szCs w:val="22"/>
                        </w:rPr>
                        <w:t xml:space="preserve">Figura </w:t>
                      </w:r>
                      <w:r w:rsidRPr="00BC13F5">
                        <w:rPr>
                          <w:i w:val="0"/>
                          <w:color w:val="auto"/>
                          <w:sz w:val="22"/>
                          <w:szCs w:val="22"/>
                        </w:rPr>
                        <w:fldChar w:fldCharType="begin"/>
                      </w:r>
                      <w:r w:rsidRPr="00BC13F5">
                        <w:rPr>
                          <w:i w:val="0"/>
                          <w:color w:val="auto"/>
                          <w:sz w:val="22"/>
                          <w:szCs w:val="22"/>
                        </w:rPr>
                        <w:instrText xml:space="preserve"> SEQ Figura \* ARABIC </w:instrText>
                      </w:r>
                      <w:r w:rsidRPr="00BC13F5">
                        <w:rPr>
                          <w:i w:val="0"/>
                          <w:color w:val="auto"/>
                          <w:sz w:val="22"/>
                          <w:szCs w:val="22"/>
                        </w:rPr>
                        <w:fldChar w:fldCharType="separate"/>
                      </w:r>
                      <w:r w:rsidRPr="00BC13F5">
                        <w:rPr>
                          <w:i w:val="0"/>
                          <w:noProof/>
                          <w:color w:val="auto"/>
                          <w:sz w:val="22"/>
                          <w:szCs w:val="22"/>
                        </w:rPr>
                        <w:t>2</w:t>
                      </w:r>
                      <w:r w:rsidRPr="00BC13F5">
                        <w:rPr>
                          <w:i w:val="0"/>
                          <w:color w:val="auto"/>
                          <w:sz w:val="22"/>
                          <w:szCs w:val="22"/>
                        </w:rPr>
                        <w:fldChar w:fldCharType="end"/>
                      </w:r>
                      <w:r w:rsidRPr="00BC13F5">
                        <w:rPr>
                          <w:i w:val="0"/>
                          <w:color w:val="auto"/>
                          <w:sz w:val="22"/>
                          <w:szCs w:val="22"/>
                        </w:rPr>
                        <w:t>:</w:t>
                      </w:r>
                      <w:r w:rsidRPr="00932A7F">
                        <w:rPr>
                          <w:b w:val="0"/>
                          <w:i w:val="0"/>
                          <w:color w:val="auto"/>
                          <w:sz w:val="22"/>
                          <w:szCs w:val="22"/>
                        </w:rPr>
                        <w:t xml:space="preserve"> Guerra dos Ash</w:t>
                      </w:r>
                      <w:r>
                        <w:rPr>
                          <w:b w:val="0"/>
                          <w:i w:val="0"/>
                          <w:color w:val="auto"/>
                          <w:sz w:val="22"/>
                          <w:szCs w:val="22"/>
                        </w:rPr>
                        <w:t>a</w:t>
                      </w:r>
                      <w:r w:rsidRPr="00932A7F">
                        <w:rPr>
                          <w:b w:val="0"/>
                          <w:i w:val="0"/>
                          <w:color w:val="auto"/>
                          <w:sz w:val="22"/>
                          <w:szCs w:val="22"/>
                        </w:rPr>
                        <w:t>nti de 1896 (Costa do Ouro): hachas e facas de arremesso, National Army Museum.</w:t>
                      </w:r>
                      <w:r>
                        <w:rPr>
                          <w:b w:val="0"/>
                          <w:i w:val="0"/>
                          <w:color w:val="auto"/>
                          <w:sz w:val="22"/>
                          <w:szCs w:val="22"/>
                        </w:rPr>
                        <w:t>, Londres.</w:t>
                      </w:r>
                    </w:p>
                  </w:txbxContent>
                </v:textbox>
                <w10:wrap type="tight"/>
              </v:shape>
            </w:pict>
          </mc:Fallback>
        </mc:AlternateContent>
      </w:r>
    </w:p>
    <w:p w14:paraId="78C5DC6F" w14:textId="77777777" w:rsidR="00003A12" w:rsidRDefault="00003A12" w:rsidP="00003A12"/>
    <w:p w14:paraId="59A67FC4" w14:textId="77777777" w:rsidR="00003A12" w:rsidRDefault="00003A12" w:rsidP="00003A12"/>
    <w:p w14:paraId="63805C57" w14:textId="77777777" w:rsidR="00003A12" w:rsidRDefault="00003A12" w:rsidP="00003A12">
      <w:r>
        <w:rPr>
          <w:noProof/>
          <w:lang w:eastAsia="pt-BR"/>
        </w:rPr>
        <w:drawing>
          <wp:anchor distT="0" distB="0" distL="114300" distR="114300" simplePos="0" relativeHeight="251710464" behindDoc="1" locked="0" layoutInCell="1" allowOverlap="1" wp14:anchorId="257092AE" wp14:editId="6AB7F4A6">
            <wp:simplePos x="0" y="0"/>
            <wp:positionH relativeFrom="column">
              <wp:posOffset>116205</wp:posOffset>
            </wp:positionH>
            <wp:positionV relativeFrom="paragraph">
              <wp:posOffset>127362</wp:posOffset>
            </wp:positionV>
            <wp:extent cx="2404745" cy="3211195"/>
            <wp:effectExtent l="0" t="0" r="0" b="8255"/>
            <wp:wrapTight wrapText="bothSides">
              <wp:wrapPolygon edited="0">
                <wp:start x="0" y="0"/>
                <wp:lineTo x="0" y="21527"/>
                <wp:lineTo x="21389" y="21527"/>
                <wp:lineTo x="21389"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hanti.jpg"/>
                    <pic:cNvPicPr/>
                  </pic:nvPicPr>
                  <pic:blipFill>
                    <a:blip r:embed="rId20">
                      <a:extLst>
                        <a:ext uri="{28A0092B-C50C-407E-A947-70E740481C1C}">
                          <a14:useLocalDpi xmlns:a14="http://schemas.microsoft.com/office/drawing/2010/main" val="0"/>
                        </a:ext>
                      </a:extLst>
                    </a:blip>
                    <a:stretch>
                      <a:fillRect/>
                    </a:stretch>
                  </pic:blipFill>
                  <pic:spPr>
                    <a:xfrm>
                      <a:off x="0" y="0"/>
                      <a:ext cx="2404745" cy="3211195"/>
                    </a:xfrm>
                    <a:prstGeom prst="rect">
                      <a:avLst/>
                    </a:prstGeom>
                  </pic:spPr>
                </pic:pic>
              </a:graphicData>
            </a:graphic>
            <wp14:sizeRelH relativeFrom="page">
              <wp14:pctWidth>0</wp14:pctWidth>
            </wp14:sizeRelH>
            <wp14:sizeRelV relativeFrom="page">
              <wp14:pctHeight>0</wp14:pctHeight>
            </wp14:sizeRelV>
          </wp:anchor>
        </w:drawing>
      </w:r>
    </w:p>
    <w:p w14:paraId="4E636326" w14:textId="77777777" w:rsidR="00003A12" w:rsidRDefault="00003A12" w:rsidP="00003A12">
      <w:r>
        <w:rPr>
          <w:noProof/>
          <w:lang w:eastAsia="pt-BR"/>
        </w:rPr>
        <w:drawing>
          <wp:anchor distT="0" distB="0" distL="114300" distR="114300" simplePos="0" relativeHeight="251711488" behindDoc="1" locked="0" layoutInCell="1" allowOverlap="1" wp14:anchorId="2E318389" wp14:editId="3C8FE295">
            <wp:simplePos x="0" y="0"/>
            <wp:positionH relativeFrom="column">
              <wp:posOffset>3460568</wp:posOffset>
            </wp:positionH>
            <wp:positionV relativeFrom="paragraph">
              <wp:posOffset>111034</wp:posOffset>
            </wp:positionV>
            <wp:extent cx="2961005" cy="2819400"/>
            <wp:effectExtent l="0" t="0" r="0" b="0"/>
            <wp:wrapTight wrapText="bothSides">
              <wp:wrapPolygon edited="0">
                <wp:start x="0" y="0"/>
                <wp:lineTo x="0" y="21454"/>
                <wp:lineTo x="21401" y="21454"/>
                <wp:lineTo x="21401" y="0"/>
                <wp:lineTo x="0" y="0"/>
              </wp:wrapPolygon>
            </wp:wrapTight>
            <wp:docPr id="1" name="Imagem 1" descr="https://encrypted-tbn0.gstatic.com/images?q=tbn:ANd9GcTTw7xR_ibSukpsxI-QY5Uz-iDfASHqyA3zF1kpcvRgmQVVvLr8hepJtUXC01DRuatztuU&amp;usqp=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Tw7xR_ibSukpsxI-QY5Uz-iDfASHqyA3zF1kpcvRgmQVVvLr8hepJtUXC01DRuatztuU&amp;usqp=CA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1005"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F9812" w14:textId="77777777" w:rsidR="00003A12" w:rsidRDefault="00003A12" w:rsidP="00003A12"/>
    <w:p w14:paraId="7DD9E09F" w14:textId="77777777" w:rsidR="00003A12" w:rsidRDefault="00003A12" w:rsidP="00003A12"/>
    <w:p w14:paraId="2A8B3E28" w14:textId="77777777" w:rsidR="00003A12" w:rsidRDefault="00003A12" w:rsidP="00003A12"/>
    <w:p w14:paraId="3ADC4AE4" w14:textId="77777777" w:rsidR="00003A12" w:rsidRDefault="00003A12" w:rsidP="00003A12"/>
    <w:p w14:paraId="3031D5CF" w14:textId="77777777" w:rsidR="00003A12" w:rsidRDefault="00003A12" w:rsidP="00003A12"/>
    <w:p w14:paraId="02E43CE5" w14:textId="77777777" w:rsidR="00003A12" w:rsidRDefault="00003A12" w:rsidP="00003A12"/>
    <w:p w14:paraId="0900D6BD" w14:textId="77777777" w:rsidR="00003A12" w:rsidRDefault="00003A12" w:rsidP="00003A12"/>
    <w:p w14:paraId="003AD753" w14:textId="77777777" w:rsidR="00003A12" w:rsidRDefault="00003A12" w:rsidP="00003A12"/>
    <w:p w14:paraId="6C633A45" w14:textId="77777777" w:rsidR="00003A12" w:rsidRDefault="00003A12" w:rsidP="00003A12"/>
    <w:p w14:paraId="35BF63AE" w14:textId="77777777" w:rsidR="00003A12" w:rsidRDefault="00003A12" w:rsidP="00003A12"/>
    <w:p w14:paraId="0A5FD9DD" w14:textId="77777777" w:rsidR="00003A12" w:rsidRDefault="00003A12" w:rsidP="00003A12"/>
    <w:p w14:paraId="1A35A9FC" w14:textId="77777777" w:rsidR="00003A12" w:rsidRDefault="00003A12" w:rsidP="00003A12"/>
    <w:p w14:paraId="17C6F2F4" w14:textId="77777777" w:rsidR="00003A12" w:rsidRDefault="00003A12" w:rsidP="00003A12"/>
    <w:p w14:paraId="46633C47" w14:textId="77777777" w:rsidR="00003A12" w:rsidRDefault="00003A12" w:rsidP="00003A12"/>
    <w:p w14:paraId="680C4E20" w14:textId="77777777" w:rsidR="00003A12" w:rsidRDefault="00003A12" w:rsidP="00003A12"/>
    <w:p w14:paraId="3B1E15C4" w14:textId="77777777" w:rsidR="00003A12" w:rsidRDefault="00003A12" w:rsidP="00003A12"/>
    <w:p w14:paraId="0C35C883" w14:textId="77777777" w:rsidR="00003A12" w:rsidRDefault="00003A12" w:rsidP="00003A12"/>
    <w:p w14:paraId="065A07EF" w14:textId="77777777" w:rsidR="00003A12" w:rsidRDefault="00003A12" w:rsidP="00003A12"/>
    <w:p w14:paraId="46EF1418" w14:textId="77777777" w:rsidR="00003A12" w:rsidRDefault="00003A12" w:rsidP="00003A12"/>
    <w:p w14:paraId="5CE2C65E" w14:textId="1FA6D3E5" w:rsidR="00003A12" w:rsidRPr="00966447" w:rsidRDefault="00966447" w:rsidP="00966447">
      <w:pPr>
        <w:jc w:val="right"/>
        <w:rPr>
          <w:b w:val="0"/>
          <w:sz w:val="16"/>
          <w:szCs w:val="16"/>
        </w:rPr>
      </w:pPr>
      <w:r w:rsidRPr="00966447">
        <w:rPr>
          <w:b w:val="0"/>
          <w:sz w:val="16"/>
          <w:szCs w:val="16"/>
        </w:rPr>
        <w:t xml:space="preserve">Fonte: OUZOIGWE, Godfreiu N. “Partilha </w:t>
      </w:r>
      <w:r w:rsidR="00083186" w:rsidRPr="00966447">
        <w:rPr>
          <w:b w:val="0"/>
          <w:sz w:val="16"/>
          <w:szCs w:val="16"/>
        </w:rPr>
        <w:t>europeia</w:t>
      </w:r>
      <w:r w:rsidRPr="00966447">
        <w:rPr>
          <w:b w:val="0"/>
          <w:sz w:val="16"/>
          <w:szCs w:val="16"/>
        </w:rPr>
        <w:t xml:space="preserve"> e conquista da África: apanhado geral” In: BOAHEN, Adu (org.). História Geral da África - VII. Br</w:t>
      </w:r>
      <w:r>
        <w:rPr>
          <w:b w:val="0"/>
          <w:sz w:val="16"/>
          <w:szCs w:val="16"/>
        </w:rPr>
        <w:t>asília: UNESCO, 2010, p.47.</w:t>
      </w:r>
    </w:p>
    <w:p w14:paraId="02E0E256" w14:textId="77777777" w:rsidR="00003A12" w:rsidRPr="0071545D" w:rsidRDefault="00003A12" w:rsidP="00324711">
      <w:pPr>
        <w:jc w:val="both"/>
        <w:rPr>
          <w:b w:val="0"/>
        </w:rPr>
      </w:pPr>
      <w:r w:rsidRPr="0071545D">
        <w:rPr>
          <w:b w:val="0"/>
        </w:rPr>
        <w:lastRenderedPageBreak/>
        <w:t xml:space="preserve">A maioria do território africano era formada por impérios, reinos, tribos ou clãs e governado por seus próprios chefes, reis e rainhas. Essa realidade foi alterada, entre 1880 e 1914, com as guerras de conquista empreendidas pelos europeus em solo africano. </w:t>
      </w:r>
    </w:p>
    <w:p w14:paraId="0857BD16" w14:textId="77777777" w:rsidR="00003A12" w:rsidRPr="0071545D" w:rsidRDefault="00003A12" w:rsidP="00003A12">
      <w:pPr>
        <w:rPr>
          <w:b w:val="0"/>
        </w:rPr>
      </w:pPr>
    </w:p>
    <w:p w14:paraId="17D0B447" w14:textId="519BE8FB" w:rsidR="001A05D7" w:rsidRDefault="0071545D" w:rsidP="00003A12">
      <w:pPr>
        <w:rPr>
          <w:b w:val="0"/>
        </w:rPr>
      </w:pPr>
      <w:r w:rsidRPr="0071545D">
        <w:rPr>
          <w:b w:val="0"/>
        </w:rPr>
        <w:t>1</w:t>
      </w:r>
      <w:r w:rsidR="001A05D7">
        <w:rPr>
          <w:b w:val="0"/>
        </w:rPr>
        <w:t>3</w:t>
      </w:r>
      <w:r w:rsidR="00003A12" w:rsidRPr="0071545D">
        <w:rPr>
          <w:b w:val="0"/>
        </w:rPr>
        <w:t xml:space="preserve">. Quais os elementos do encontro entre europeus e africanos estão representeados nas imagens? </w:t>
      </w:r>
    </w:p>
    <w:p w14:paraId="38D50E82" w14:textId="41F44921" w:rsidR="001A05D7" w:rsidRDefault="001A05D7" w:rsidP="00003A12">
      <w:pPr>
        <w:rPr>
          <w:b w:val="0"/>
        </w:rPr>
      </w:pPr>
    </w:p>
    <w:p w14:paraId="53A64104" w14:textId="77777777" w:rsidR="00324711" w:rsidRDefault="00324711" w:rsidP="00003A12">
      <w:pPr>
        <w:rPr>
          <w:b w:val="0"/>
        </w:rPr>
      </w:pPr>
    </w:p>
    <w:p w14:paraId="6D3D3CF8" w14:textId="6143153F" w:rsidR="00003A12" w:rsidRDefault="0071545D" w:rsidP="00324711">
      <w:pPr>
        <w:jc w:val="both"/>
        <w:rPr>
          <w:b w:val="0"/>
        </w:rPr>
      </w:pPr>
      <w:r w:rsidRPr="0071545D">
        <w:rPr>
          <w:b w:val="0"/>
        </w:rPr>
        <w:t>1</w:t>
      </w:r>
      <w:r w:rsidR="001A05D7">
        <w:rPr>
          <w:b w:val="0"/>
        </w:rPr>
        <w:t>4</w:t>
      </w:r>
      <w:r w:rsidR="00003A12" w:rsidRPr="0071545D">
        <w:rPr>
          <w:b w:val="0"/>
        </w:rPr>
        <w:t>.  A partir da análise das imagens e de seus conhecimentos sobre o tema, explique a relação entre a conquista da África e as diferenças militares entre europeus e africanos?</w:t>
      </w:r>
    </w:p>
    <w:p w14:paraId="0C3D687F" w14:textId="2ADE9107" w:rsidR="00E635D6" w:rsidRDefault="00E635D6" w:rsidP="008734E9">
      <w:pPr>
        <w:jc w:val="both"/>
        <w:rPr>
          <w:b w:val="0"/>
          <w:color w:val="1F3864" w:themeColor="accent1" w:themeShade="80"/>
        </w:rPr>
      </w:pPr>
    </w:p>
    <w:p w14:paraId="376E788F" w14:textId="2413D693" w:rsidR="00E635D6" w:rsidRDefault="00E635D6" w:rsidP="008734E9">
      <w:pPr>
        <w:jc w:val="both"/>
        <w:rPr>
          <w:b w:val="0"/>
          <w:color w:val="1F3864" w:themeColor="accent1" w:themeShade="80"/>
        </w:rPr>
      </w:pPr>
    </w:p>
    <w:p w14:paraId="6739E19A" w14:textId="1B7B3590" w:rsidR="00E635D6" w:rsidRDefault="00E635D6" w:rsidP="008734E9">
      <w:pPr>
        <w:jc w:val="both"/>
        <w:rPr>
          <w:b w:val="0"/>
          <w:color w:val="1F3864" w:themeColor="accent1" w:themeShade="80"/>
        </w:rPr>
      </w:pPr>
    </w:p>
    <w:p w14:paraId="4B996060" w14:textId="77777777" w:rsidR="00755088" w:rsidRDefault="00755088">
      <w:pPr>
        <w:spacing w:after="160" w:line="259" w:lineRule="auto"/>
        <w:rPr>
          <w:b w:val="0"/>
          <w:color w:val="1F3864" w:themeColor="accent1" w:themeShade="80"/>
        </w:rPr>
      </w:pPr>
      <w:r>
        <w:rPr>
          <w:b w:val="0"/>
          <w:color w:val="1F3864" w:themeColor="accent1" w:themeShade="80"/>
        </w:rPr>
        <w:br w:type="page"/>
      </w:r>
    </w:p>
    <w:p w14:paraId="299EE344" w14:textId="4B7B848D" w:rsidR="00755088" w:rsidRPr="004B58DC" w:rsidRDefault="00EF61F2" w:rsidP="004B58DC">
      <w:pPr>
        <w:jc w:val="both"/>
        <w:rPr>
          <w:rFonts w:cs="Arial"/>
        </w:rPr>
      </w:pPr>
      <w:r>
        <w:rPr>
          <w:rFonts w:cs="Arial"/>
        </w:rPr>
        <w:lastRenderedPageBreak/>
        <w:t>Leia o fragmento a seguir para responder à questão 15.</w:t>
      </w:r>
    </w:p>
    <w:p w14:paraId="4F816A50" w14:textId="77777777" w:rsidR="00755088" w:rsidRPr="004B58DC" w:rsidRDefault="00755088" w:rsidP="004B58DC">
      <w:pPr>
        <w:jc w:val="both"/>
        <w:rPr>
          <w:rFonts w:cs="Arial"/>
          <w:b w:val="0"/>
        </w:rPr>
      </w:pPr>
    </w:p>
    <w:p w14:paraId="32D86B43" w14:textId="77777777" w:rsidR="00755088" w:rsidRPr="004B58DC" w:rsidRDefault="00755088" w:rsidP="004B58DC">
      <w:pPr>
        <w:jc w:val="both"/>
        <w:rPr>
          <w:rFonts w:cs="Arial"/>
          <w:b w:val="0"/>
        </w:rPr>
      </w:pPr>
      <w:r w:rsidRPr="004B58DC">
        <w:rPr>
          <w:rFonts w:cs="Arial"/>
          <w:b w:val="0"/>
        </w:rPr>
        <w:t xml:space="preserve">Enquanto ocorria a corrida imperialista, pensadores europeus desenvolveram uma teoria chamada mais tarde darwinismo social. Segundo essa teoria, as “raças humanas” passam por uma longa evolução e só as mais aptas sobrevivem. Na luta pela vida, as “raças superiores” triunfam. Essa teoria provou-se totalmente falha, por apoiar-se em duas ideias equivocadas: a primeira é a de que existem raças humanas, e a segunda é a de que a “raça branca” é superior às demais. Hoje essas duas ideias não são mais aceitas, pois se sabe que não existem “raças” e que nenhum povo é superior a outro. No século XIX, porém, o darwinismo social foi considerado científico e serviu para justificar a dominação imperialista. </w:t>
      </w:r>
    </w:p>
    <w:p w14:paraId="5C113C75" w14:textId="77777777" w:rsidR="00755088" w:rsidRPr="004B58DC" w:rsidRDefault="00755088" w:rsidP="004B58DC">
      <w:pPr>
        <w:jc w:val="right"/>
        <w:rPr>
          <w:rFonts w:cs="Arial"/>
          <w:b w:val="0"/>
          <w:sz w:val="16"/>
        </w:rPr>
      </w:pPr>
      <w:r w:rsidRPr="004B58DC">
        <w:rPr>
          <w:rFonts w:cs="Arial"/>
          <w:b w:val="0"/>
          <w:sz w:val="16"/>
        </w:rPr>
        <w:t>Adaptado de: BOULOS JÚNIOR, Alfredo. História sociedade e cidadania. 8º ano: ensino fundamental: anos finais. 4. ed. São Paulo: FTD, 2018, p. 231.</w:t>
      </w:r>
    </w:p>
    <w:p w14:paraId="1C4931CB" w14:textId="77777777" w:rsidR="00755088" w:rsidRPr="004B58DC" w:rsidRDefault="00755088" w:rsidP="004B58DC">
      <w:pPr>
        <w:jc w:val="right"/>
        <w:rPr>
          <w:rFonts w:cs="Arial"/>
          <w:b w:val="0"/>
          <w:sz w:val="16"/>
        </w:rPr>
      </w:pPr>
    </w:p>
    <w:p w14:paraId="3F07F1B1" w14:textId="39712485" w:rsidR="00755088" w:rsidRPr="004B58DC" w:rsidRDefault="00EF61F2" w:rsidP="004B58DC">
      <w:pPr>
        <w:jc w:val="both"/>
        <w:rPr>
          <w:rFonts w:cs="Arial"/>
          <w:b w:val="0"/>
        </w:rPr>
      </w:pPr>
      <w:r>
        <w:rPr>
          <w:rFonts w:cs="Arial"/>
          <w:b w:val="0"/>
        </w:rPr>
        <w:t xml:space="preserve">15. </w:t>
      </w:r>
      <w:r w:rsidR="00755088" w:rsidRPr="004B58DC">
        <w:rPr>
          <w:rFonts w:cs="Arial"/>
          <w:b w:val="0"/>
        </w:rPr>
        <w:t>Marque V para verdadeiro e F para falso a respeito do darwinismo social:</w:t>
      </w:r>
    </w:p>
    <w:p w14:paraId="2ECFEEF1" w14:textId="77777777" w:rsidR="00755088" w:rsidRPr="004B58DC" w:rsidRDefault="00755088" w:rsidP="004B58DC">
      <w:pPr>
        <w:shd w:val="clear" w:color="auto" w:fill="FFFFFF"/>
        <w:jc w:val="both"/>
        <w:rPr>
          <w:rFonts w:eastAsia="Times New Roman" w:cs="Arial"/>
          <w:b w:val="0"/>
          <w:color w:val="FF0000"/>
        </w:rPr>
      </w:pPr>
    </w:p>
    <w:p w14:paraId="7A0E4CA5" w14:textId="406729A3" w:rsidR="00755088" w:rsidRPr="004B58DC" w:rsidRDefault="00755088" w:rsidP="004B58DC">
      <w:pPr>
        <w:pStyle w:val="PargrafodaLista"/>
        <w:ind w:left="0"/>
        <w:jc w:val="both"/>
        <w:rPr>
          <w:rFonts w:cs="Arial"/>
          <w:b w:val="0"/>
        </w:rPr>
      </w:pPr>
      <w:r w:rsidRPr="004B58DC">
        <w:rPr>
          <w:rFonts w:cs="Arial"/>
          <w:b w:val="0"/>
        </w:rPr>
        <w:t>a) (</w:t>
      </w:r>
      <w:r w:rsidR="005A1359">
        <w:rPr>
          <w:rFonts w:cs="Arial"/>
          <w:b w:val="0"/>
          <w:color w:val="1F4E79"/>
        </w:rPr>
        <w:t xml:space="preserve">   </w:t>
      </w:r>
      <w:r w:rsidRPr="004B58DC">
        <w:rPr>
          <w:rFonts w:cs="Arial"/>
          <w:b w:val="0"/>
        </w:rPr>
        <w:t>) Com base nessa e em outras teorias racistas, os líderes europeus diziam ter o dever de “civilizar” os demais povos.</w:t>
      </w:r>
    </w:p>
    <w:p w14:paraId="119F3F85" w14:textId="59196598" w:rsidR="00755088" w:rsidRPr="004B58DC" w:rsidRDefault="00755088" w:rsidP="004B58DC">
      <w:pPr>
        <w:pStyle w:val="PargrafodaLista"/>
        <w:ind w:left="0"/>
        <w:jc w:val="both"/>
        <w:rPr>
          <w:rFonts w:cs="Arial"/>
          <w:b w:val="0"/>
        </w:rPr>
      </w:pPr>
      <w:r w:rsidRPr="004B58DC">
        <w:rPr>
          <w:rFonts w:cs="Arial"/>
          <w:b w:val="0"/>
        </w:rPr>
        <w:t>b) (</w:t>
      </w:r>
      <w:r w:rsidR="005A1359">
        <w:rPr>
          <w:rFonts w:cs="Arial"/>
          <w:b w:val="0"/>
        </w:rPr>
        <w:t xml:space="preserve">   </w:t>
      </w:r>
      <w:r w:rsidRPr="004B58DC">
        <w:rPr>
          <w:rFonts w:cs="Arial"/>
          <w:b w:val="0"/>
        </w:rPr>
        <w:t>)</w:t>
      </w:r>
      <w:r w:rsidR="005A1359">
        <w:rPr>
          <w:rFonts w:cs="Arial"/>
          <w:b w:val="0"/>
        </w:rPr>
        <w:t xml:space="preserve"> </w:t>
      </w:r>
      <w:r w:rsidRPr="004B58DC">
        <w:rPr>
          <w:rFonts w:cs="Arial"/>
          <w:b w:val="0"/>
        </w:rPr>
        <w:t>Resultou na convivência pacífica entre os povos de continentes diferentes, com objetivos comerciais em comum.</w:t>
      </w:r>
    </w:p>
    <w:p w14:paraId="2554823F" w14:textId="50D01098" w:rsidR="00755088" w:rsidRPr="004B58DC" w:rsidRDefault="00755088" w:rsidP="004B58DC">
      <w:pPr>
        <w:pStyle w:val="PargrafodaLista"/>
        <w:ind w:left="0"/>
        <w:jc w:val="both"/>
        <w:rPr>
          <w:rFonts w:cs="Arial"/>
          <w:b w:val="0"/>
        </w:rPr>
      </w:pPr>
      <w:r w:rsidRPr="004B58DC">
        <w:rPr>
          <w:rFonts w:cs="Arial"/>
          <w:b w:val="0"/>
        </w:rPr>
        <w:t>c</w:t>
      </w:r>
      <w:r w:rsidRPr="004B58DC">
        <w:rPr>
          <w:rFonts w:eastAsia="Times New Roman" w:cs="Arial"/>
          <w:b w:val="0"/>
        </w:rPr>
        <w:t>) (</w:t>
      </w:r>
      <w:r w:rsidR="005A1359">
        <w:rPr>
          <w:rFonts w:eastAsia="Times New Roman" w:cs="Arial"/>
          <w:b w:val="0"/>
          <w:color w:val="1F4E79"/>
        </w:rPr>
        <w:t xml:space="preserve">   </w:t>
      </w:r>
      <w:r w:rsidRPr="004B58DC">
        <w:rPr>
          <w:rFonts w:eastAsia="Times New Roman" w:cs="Arial"/>
          <w:b w:val="0"/>
        </w:rPr>
        <w:t>)</w:t>
      </w:r>
      <w:r w:rsidR="005A1359">
        <w:rPr>
          <w:rFonts w:eastAsia="Times New Roman" w:cs="Arial"/>
          <w:b w:val="0"/>
        </w:rPr>
        <w:t xml:space="preserve"> </w:t>
      </w:r>
      <w:r w:rsidRPr="004B58DC">
        <w:rPr>
          <w:rFonts w:eastAsia="Times New Roman" w:cs="Arial"/>
          <w:b w:val="0"/>
        </w:rPr>
        <w:t>Foi utilizado pelos europeus para justificar a dominação política e a exploração econômica na África.</w:t>
      </w:r>
    </w:p>
    <w:p w14:paraId="361575D1" w14:textId="21839AA3" w:rsidR="00755088" w:rsidRPr="004B58DC" w:rsidRDefault="00755088" w:rsidP="004B58DC">
      <w:pPr>
        <w:pStyle w:val="PargrafodaLista"/>
        <w:shd w:val="clear" w:color="auto" w:fill="FFFFFF"/>
        <w:ind w:left="0"/>
        <w:jc w:val="both"/>
        <w:rPr>
          <w:rFonts w:eastAsia="Times New Roman" w:cs="Arial"/>
          <w:b w:val="0"/>
        </w:rPr>
      </w:pPr>
      <w:r w:rsidRPr="004B58DC">
        <w:rPr>
          <w:rFonts w:eastAsia="Times New Roman" w:cs="Arial"/>
          <w:b w:val="0"/>
        </w:rPr>
        <w:t>d) (</w:t>
      </w:r>
      <w:r w:rsidR="005A1359">
        <w:rPr>
          <w:rFonts w:eastAsia="Times New Roman" w:cs="Arial"/>
          <w:b w:val="0"/>
          <w:color w:val="1F4E79"/>
        </w:rPr>
        <w:t xml:space="preserve">   </w:t>
      </w:r>
      <w:r w:rsidRPr="004B58DC">
        <w:rPr>
          <w:rFonts w:eastAsia="Times New Roman" w:cs="Arial"/>
          <w:b w:val="0"/>
        </w:rPr>
        <w:t>)</w:t>
      </w:r>
      <w:r w:rsidR="005A1359">
        <w:rPr>
          <w:rFonts w:eastAsia="Times New Roman" w:cs="Arial"/>
          <w:b w:val="0"/>
        </w:rPr>
        <w:t xml:space="preserve"> </w:t>
      </w:r>
      <w:r w:rsidRPr="004B58DC">
        <w:rPr>
          <w:rFonts w:eastAsia="Times New Roman" w:cs="Arial"/>
          <w:b w:val="0"/>
        </w:rPr>
        <w:t>Foi uma forma de justificar o racismo utilizando explicações baseadas na religiosidade.</w:t>
      </w:r>
    </w:p>
    <w:p w14:paraId="70559EFA" w14:textId="77777777" w:rsidR="00755088" w:rsidRPr="004B58DC" w:rsidRDefault="00755088" w:rsidP="004B58DC">
      <w:pPr>
        <w:jc w:val="both"/>
        <w:rPr>
          <w:rFonts w:cs="Arial"/>
          <w:b w:val="0"/>
          <w:color w:val="FF0000"/>
        </w:rPr>
      </w:pPr>
    </w:p>
    <w:p w14:paraId="1FC0C4AC" w14:textId="77777777" w:rsidR="00755088" w:rsidRPr="004B58DC" w:rsidRDefault="00755088" w:rsidP="004B58DC">
      <w:pPr>
        <w:jc w:val="both"/>
        <w:rPr>
          <w:rFonts w:cs="Arial"/>
          <w:b w:val="0"/>
        </w:rPr>
      </w:pPr>
    </w:p>
    <w:p w14:paraId="2D8AD5DD" w14:textId="33D416C1" w:rsidR="00755088" w:rsidRDefault="00EF61F2" w:rsidP="004B58DC">
      <w:pPr>
        <w:jc w:val="both"/>
        <w:rPr>
          <w:rFonts w:cs="Arial"/>
        </w:rPr>
      </w:pPr>
      <w:r>
        <w:rPr>
          <w:rFonts w:cs="Arial"/>
        </w:rPr>
        <w:t>16</w:t>
      </w:r>
      <w:r w:rsidR="00755088" w:rsidRPr="004B58DC">
        <w:rPr>
          <w:rFonts w:cs="Arial"/>
        </w:rPr>
        <w:t>. Explique a charge a seguir</w:t>
      </w:r>
      <w:r w:rsidR="004B58DC">
        <w:rPr>
          <w:rFonts w:cs="Arial"/>
        </w:rPr>
        <w:t xml:space="preserve"> a partir dos conceitos de imperialismo e neocolonialismo</w:t>
      </w:r>
    </w:p>
    <w:p w14:paraId="43F9F0BB" w14:textId="77777777" w:rsidR="004B58DC" w:rsidRPr="004B58DC" w:rsidRDefault="004B58DC" w:rsidP="004B58DC">
      <w:pPr>
        <w:jc w:val="both"/>
        <w:rPr>
          <w:rFonts w:cs="Arial"/>
          <w:b w:val="0"/>
        </w:rPr>
      </w:pPr>
    </w:p>
    <w:p w14:paraId="423B3E9A" w14:textId="631E0DA2" w:rsidR="00755088" w:rsidRPr="004B58DC" w:rsidRDefault="00755088" w:rsidP="004B58DC">
      <w:pPr>
        <w:jc w:val="both"/>
        <w:rPr>
          <w:rFonts w:cs="Arial"/>
          <w:b w:val="0"/>
        </w:rPr>
      </w:pPr>
      <w:r w:rsidRPr="004B58DC">
        <w:rPr>
          <w:rFonts w:cs="Arial"/>
          <w:b w:val="0"/>
          <w:noProof/>
          <w:lang w:eastAsia="pt-BR"/>
        </w:rPr>
        <w:drawing>
          <wp:inline distT="0" distB="0" distL="0" distR="0" wp14:anchorId="56130F3A" wp14:editId="5F3082FD">
            <wp:extent cx="4484370" cy="2752090"/>
            <wp:effectExtent l="0" t="0" r="0" b="0"/>
            <wp:docPr id="3" name="Imagem 3" descr="partilha da Á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descr="partilha da Áfric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4370" cy="2752090"/>
                    </a:xfrm>
                    <a:prstGeom prst="rect">
                      <a:avLst/>
                    </a:prstGeom>
                    <a:noFill/>
                    <a:ln>
                      <a:noFill/>
                    </a:ln>
                  </pic:spPr>
                </pic:pic>
              </a:graphicData>
            </a:graphic>
          </wp:inline>
        </w:drawing>
      </w:r>
    </w:p>
    <w:p w14:paraId="75DD6013" w14:textId="77777777" w:rsidR="00755088" w:rsidRPr="004B58DC" w:rsidRDefault="00755088" w:rsidP="004B58DC">
      <w:pPr>
        <w:jc w:val="right"/>
        <w:rPr>
          <w:rFonts w:cs="Arial"/>
          <w:b w:val="0"/>
          <w:sz w:val="16"/>
        </w:rPr>
      </w:pPr>
      <w:r w:rsidRPr="004B58DC">
        <w:rPr>
          <w:rFonts w:cs="Arial"/>
          <w:b w:val="0"/>
          <w:sz w:val="16"/>
        </w:rPr>
        <w:t xml:space="preserve">Autor desconhecido. Partilha da África. Disponível em: </w:t>
      </w:r>
      <w:hyperlink r:id="rId23" w:history="1">
        <w:r w:rsidRPr="004B58DC">
          <w:rPr>
            <w:rStyle w:val="Hyperlink"/>
            <w:rFonts w:cs="Arial"/>
            <w:b w:val="0"/>
            <w:sz w:val="16"/>
          </w:rPr>
          <w:t>https://www.todamateria.com.br/partilha-da-africa/</w:t>
        </w:r>
      </w:hyperlink>
      <w:r w:rsidRPr="004B58DC">
        <w:rPr>
          <w:rFonts w:cs="Arial"/>
          <w:b w:val="0"/>
          <w:sz w:val="16"/>
        </w:rPr>
        <w:t>. Acesso em 19 mai. 2021.</w:t>
      </w:r>
    </w:p>
    <w:p w14:paraId="48BBB9B4" w14:textId="77777777" w:rsidR="00755088" w:rsidRPr="004B58DC" w:rsidRDefault="00755088" w:rsidP="004B58DC">
      <w:pPr>
        <w:rPr>
          <w:rFonts w:cs="Arial"/>
          <w:b w:val="0"/>
          <w:color w:val="1F4E79"/>
        </w:rPr>
      </w:pPr>
    </w:p>
    <w:p w14:paraId="485EDCA4" w14:textId="5EC139DE" w:rsidR="00755088" w:rsidRPr="004B58DC" w:rsidRDefault="00755088" w:rsidP="004B58DC">
      <w:pPr>
        <w:autoSpaceDE w:val="0"/>
        <w:autoSpaceDN w:val="0"/>
        <w:adjustRightInd w:val="0"/>
        <w:jc w:val="both"/>
        <w:rPr>
          <w:rFonts w:cs="Arial"/>
          <w:b w:val="0"/>
          <w:color w:val="FF0000"/>
        </w:rPr>
      </w:pPr>
      <w:r w:rsidRPr="004B58DC">
        <w:rPr>
          <w:rFonts w:cs="Arial"/>
          <w:b w:val="0"/>
          <w:color w:val="2F2F2E"/>
        </w:rPr>
        <w:br w:type="page"/>
      </w:r>
    </w:p>
    <w:p w14:paraId="7A4355E4" w14:textId="77777777" w:rsidR="00755088" w:rsidRPr="004B58DC" w:rsidRDefault="00755088" w:rsidP="004B58DC">
      <w:pPr>
        <w:autoSpaceDE w:val="0"/>
        <w:autoSpaceDN w:val="0"/>
        <w:adjustRightInd w:val="0"/>
        <w:jc w:val="both"/>
        <w:rPr>
          <w:rFonts w:cs="Arial"/>
          <w:b w:val="0"/>
          <w:color w:val="2F2F2E"/>
        </w:rPr>
      </w:pPr>
    </w:p>
    <w:p w14:paraId="24253DA0" w14:textId="7F8B86D2" w:rsidR="00E635D6" w:rsidRPr="004B58DC" w:rsidRDefault="00E635D6" w:rsidP="004B58DC">
      <w:pPr>
        <w:rPr>
          <w:rFonts w:eastAsia="Times New Roman" w:cs="Arial"/>
          <w:color w:val="00B050"/>
        </w:rPr>
      </w:pPr>
      <w:r w:rsidRPr="004B58DC">
        <w:rPr>
          <w:rFonts w:cs="Arial"/>
        </w:rPr>
        <w:t>Leia o fragmento a se</w:t>
      </w:r>
      <w:r w:rsidR="00EF61F2">
        <w:rPr>
          <w:rFonts w:cs="Arial"/>
        </w:rPr>
        <w:t>guir para responder à questão 17</w:t>
      </w:r>
      <w:r w:rsidRPr="004B58DC">
        <w:rPr>
          <w:rFonts w:cs="Arial"/>
        </w:rPr>
        <w:t>.</w:t>
      </w:r>
    </w:p>
    <w:p w14:paraId="43B9E6C9" w14:textId="77777777" w:rsidR="00E635D6" w:rsidRPr="004B58DC" w:rsidRDefault="00E635D6" w:rsidP="004B58DC">
      <w:pPr>
        <w:autoSpaceDE w:val="0"/>
        <w:autoSpaceDN w:val="0"/>
        <w:adjustRightInd w:val="0"/>
        <w:rPr>
          <w:rFonts w:cs="Arial"/>
          <w:b w:val="0"/>
          <w:color w:val="2F2F2E"/>
        </w:rPr>
      </w:pPr>
    </w:p>
    <w:p w14:paraId="4DD787AF" w14:textId="77777777" w:rsidR="00E635D6" w:rsidRPr="004B58DC" w:rsidRDefault="00E635D6" w:rsidP="004B58DC">
      <w:pPr>
        <w:autoSpaceDE w:val="0"/>
        <w:autoSpaceDN w:val="0"/>
        <w:adjustRightInd w:val="0"/>
        <w:jc w:val="both"/>
        <w:rPr>
          <w:rFonts w:cs="Arial"/>
          <w:b w:val="0"/>
        </w:rPr>
      </w:pPr>
      <w:r w:rsidRPr="004B58DC">
        <w:rPr>
          <w:rFonts w:cs="Arial"/>
          <w:b w:val="0"/>
        </w:rPr>
        <w:t>A determinação pura e simples de manter a independência instigou muitos enfrentamentos em oposição aos invasores [...]. Na África do Sul, os zulus tornaram-se famosos, no final do século XIX, pela valentia demonstrada no combate aos britânicos. Na África Oriental, sob o comando de Abushiri, as populações costeiras combateram tanto o sultanato de Zanzibar quanto os colonialistas alemães. No Golfo da Guiné, o Reino Ashanti foi um sério obstáculo ao avanço britânico. Ao longo de setenta anos, entre 1826 e 1896, os imperialistas ingleses travaram quatro guerras contra os ashanti, empregando metralhadoras para derrotar seus oponentes.</w:t>
      </w:r>
    </w:p>
    <w:p w14:paraId="607D162B" w14:textId="77777777" w:rsidR="00E635D6" w:rsidRPr="004B58DC" w:rsidRDefault="00E635D6" w:rsidP="004B58DC">
      <w:pPr>
        <w:autoSpaceDE w:val="0"/>
        <w:autoSpaceDN w:val="0"/>
        <w:adjustRightInd w:val="0"/>
        <w:jc w:val="right"/>
        <w:rPr>
          <w:rFonts w:cs="Arial"/>
          <w:b w:val="0"/>
          <w:sz w:val="16"/>
        </w:rPr>
      </w:pPr>
      <w:r w:rsidRPr="004B58DC">
        <w:rPr>
          <w:rFonts w:cs="Arial"/>
          <w:b w:val="0"/>
          <w:sz w:val="16"/>
        </w:rPr>
        <w:t xml:space="preserve">SERRANO; WALDMAN, 2007, p. 226, </w:t>
      </w:r>
      <w:r w:rsidRPr="004B58DC">
        <w:rPr>
          <w:rFonts w:cs="Arial"/>
          <w:b w:val="0"/>
          <w:i/>
          <w:sz w:val="16"/>
        </w:rPr>
        <w:t>apud</w:t>
      </w:r>
      <w:r w:rsidRPr="004B58DC">
        <w:rPr>
          <w:rFonts w:cs="Arial"/>
          <w:b w:val="0"/>
          <w:sz w:val="16"/>
        </w:rPr>
        <w:t xml:space="preserve"> SILVA, Alessandro Ferreira de. </w:t>
      </w:r>
      <w:r w:rsidRPr="004B58DC">
        <w:rPr>
          <w:rFonts w:cs="Arial"/>
          <w:b w:val="0"/>
          <w:bCs/>
          <w:sz w:val="16"/>
        </w:rPr>
        <w:t>Olhar africano</w:t>
      </w:r>
      <w:r w:rsidRPr="004B58DC">
        <w:rPr>
          <w:rFonts w:cs="Arial"/>
          <w:b w:val="0"/>
          <w:sz w:val="16"/>
        </w:rPr>
        <w:t>: aspectos da África ao sul do Saara na vida de africanos residentes em São Paulo. Dissertação (Mestrado em Ciências Sociais) – Pontifícia Universidade Católica de São Paulo, São Paulo, 2010, p. 48.</w:t>
      </w:r>
    </w:p>
    <w:p w14:paraId="39C86868" w14:textId="164A5FA1" w:rsidR="00E635D6" w:rsidRPr="004B58DC" w:rsidRDefault="00EF61F2" w:rsidP="004B58DC">
      <w:pPr>
        <w:autoSpaceDE w:val="0"/>
        <w:autoSpaceDN w:val="0"/>
        <w:adjustRightInd w:val="0"/>
        <w:rPr>
          <w:rFonts w:cs="Arial"/>
          <w:b w:val="0"/>
        </w:rPr>
      </w:pPr>
      <w:r>
        <w:rPr>
          <w:rFonts w:cs="Arial"/>
          <w:b w:val="0"/>
        </w:rPr>
        <w:t>17</w:t>
      </w:r>
      <w:r w:rsidR="00E635D6" w:rsidRPr="004B58DC">
        <w:rPr>
          <w:rFonts w:cs="Arial"/>
          <w:b w:val="0"/>
        </w:rPr>
        <w:t>. O texto refere-se:</w:t>
      </w:r>
    </w:p>
    <w:p w14:paraId="585A3020" w14:textId="77777777" w:rsidR="00E635D6" w:rsidRPr="004B58DC" w:rsidRDefault="00E635D6" w:rsidP="004B58DC">
      <w:pPr>
        <w:autoSpaceDE w:val="0"/>
        <w:autoSpaceDN w:val="0"/>
        <w:adjustRightInd w:val="0"/>
        <w:rPr>
          <w:rFonts w:cs="Arial"/>
          <w:b w:val="0"/>
          <w:sz w:val="16"/>
        </w:rPr>
      </w:pPr>
    </w:p>
    <w:p w14:paraId="16F52D5E" w14:textId="77777777" w:rsidR="00E635D6" w:rsidRPr="004B58DC" w:rsidRDefault="00E635D6" w:rsidP="004B58DC">
      <w:pPr>
        <w:contextualSpacing/>
        <w:rPr>
          <w:rFonts w:cs="Arial"/>
          <w:b w:val="0"/>
        </w:rPr>
      </w:pPr>
      <w:r w:rsidRPr="004B58DC">
        <w:rPr>
          <w:rFonts w:eastAsia="Times New Roman" w:cs="Arial"/>
          <w:b w:val="0"/>
        </w:rPr>
        <w:t>a) Às alianças entre povos europeus e africanos</w:t>
      </w:r>
      <w:r w:rsidRPr="004B58DC">
        <w:rPr>
          <w:rFonts w:cs="Arial"/>
          <w:b w:val="0"/>
        </w:rPr>
        <w:t>.</w:t>
      </w:r>
    </w:p>
    <w:p w14:paraId="56DA3EA5" w14:textId="77777777" w:rsidR="00E635D6" w:rsidRPr="004B58DC" w:rsidRDefault="00E635D6" w:rsidP="004B58DC">
      <w:pPr>
        <w:contextualSpacing/>
        <w:rPr>
          <w:rFonts w:cs="Arial"/>
          <w:b w:val="0"/>
        </w:rPr>
      </w:pPr>
      <w:r w:rsidRPr="004B58DC">
        <w:rPr>
          <w:rFonts w:cs="Arial"/>
          <w:b w:val="0"/>
        </w:rPr>
        <w:t>b) Às disputas dos países europeus na partilha da África.</w:t>
      </w:r>
    </w:p>
    <w:p w14:paraId="0DA2356F" w14:textId="77777777" w:rsidR="00E635D6" w:rsidRPr="005A1359" w:rsidRDefault="00E635D6" w:rsidP="004B58DC">
      <w:pPr>
        <w:contextualSpacing/>
        <w:rPr>
          <w:rFonts w:cs="Arial"/>
          <w:b w:val="0"/>
        </w:rPr>
      </w:pPr>
      <w:r w:rsidRPr="005A1359">
        <w:rPr>
          <w:rFonts w:cs="Arial"/>
          <w:b w:val="0"/>
        </w:rPr>
        <w:t>c) À resistência dos povos africanos contra o neocolonialismo europeu.</w:t>
      </w:r>
    </w:p>
    <w:p w14:paraId="22E88F9C" w14:textId="7873DD2F" w:rsidR="00E635D6" w:rsidRDefault="00E635D6" w:rsidP="004B58DC">
      <w:pPr>
        <w:contextualSpacing/>
        <w:rPr>
          <w:rFonts w:cs="Arial"/>
          <w:b w:val="0"/>
        </w:rPr>
      </w:pPr>
      <w:r w:rsidRPr="004B58DC">
        <w:rPr>
          <w:rFonts w:cs="Arial"/>
          <w:b w:val="0"/>
        </w:rPr>
        <w:t>d) Aos conflitos dos povos africanos disputando entre si as terras do continente.</w:t>
      </w:r>
    </w:p>
    <w:p w14:paraId="0FF9527B" w14:textId="6ADDFCA4" w:rsidR="00F81C6E" w:rsidRDefault="00F81C6E" w:rsidP="004B58DC">
      <w:pPr>
        <w:contextualSpacing/>
        <w:rPr>
          <w:rFonts w:cs="Arial"/>
          <w:b w:val="0"/>
        </w:rPr>
      </w:pPr>
    </w:p>
    <w:p w14:paraId="6132161D" w14:textId="59873E29" w:rsidR="00F81C6E" w:rsidRDefault="00F81C6E">
      <w:pPr>
        <w:spacing w:after="160" w:line="259" w:lineRule="auto"/>
        <w:rPr>
          <w:rFonts w:cs="Arial"/>
          <w:b w:val="0"/>
        </w:rPr>
      </w:pPr>
      <w:r>
        <w:rPr>
          <w:rFonts w:cs="Arial"/>
          <w:b w:val="0"/>
        </w:rPr>
        <w:br w:type="page"/>
      </w:r>
    </w:p>
    <w:p w14:paraId="599299D3" w14:textId="7D290C2F" w:rsidR="00F81C6E" w:rsidRDefault="00383683" w:rsidP="00F81C6E">
      <w:pPr>
        <w:pBdr>
          <w:top w:val="nil"/>
          <w:left w:val="nil"/>
          <w:bottom w:val="nil"/>
          <w:right w:val="nil"/>
          <w:between w:val="nil"/>
        </w:pBdr>
        <w:shd w:val="clear" w:color="auto" w:fill="F2F2F2"/>
        <w:jc w:val="center"/>
        <w:rPr>
          <w:color w:val="000000"/>
          <w:sz w:val="24"/>
          <w:szCs w:val="24"/>
        </w:rPr>
      </w:pPr>
      <w:bookmarkStart w:id="0" w:name="_heading=h.gjdgxs" w:colFirst="0" w:colLast="0"/>
      <w:bookmarkEnd w:id="0"/>
      <w:r>
        <w:rPr>
          <w:color w:val="000000"/>
          <w:sz w:val="24"/>
          <w:szCs w:val="24"/>
        </w:rPr>
        <w:lastRenderedPageBreak/>
        <w:t xml:space="preserve">HISTÓRIA - </w:t>
      </w:r>
      <w:r w:rsidR="00F81C6E">
        <w:rPr>
          <w:color w:val="000000"/>
          <w:sz w:val="24"/>
          <w:szCs w:val="24"/>
        </w:rPr>
        <w:t>4º BIMESTRE</w:t>
      </w:r>
    </w:p>
    <w:p w14:paraId="682413DC" w14:textId="77777777" w:rsidR="00F81C6E" w:rsidRDefault="00F81C6E" w:rsidP="00F81C6E">
      <w:pPr>
        <w:rPr>
          <w:color w:val="000000"/>
        </w:rPr>
      </w:pPr>
    </w:p>
    <w:p w14:paraId="289C904C" w14:textId="25C05060" w:rsidR="00F81C6E" w:rsidRDefault="00F81C6E" w:rsidP="00F81C6E">
      <w:r>
        <w:t>Leia o texto abaixo, analise a charge e res</w:t>
      </w:r>
      <w:r w:rsidR="001941A0">
        <w:t>ponda às atividades 1, 2 e 3.</w:t>
      </w:r>
    </w:p>
    <w:p w14:paraId="195886EF" w14:textId="77777777" w:rsidR="00F81C6E" w:rsidRDefault="00F81C6E" w:rsidP="00F81C6E"/>
    <w:p w14:paraId="743D31B3" w14:textId="77777777" w:rsidR="00F81C6E" w:rsidRDefault="00F81C6E" w:rsidP="00F81C6E">
      <w:pPr>
        <w:jc w:val="both"/>
        <w:rPr>
          <w:b w:val="0"/>
        </w:rPr>
      </w:pPr>
      <w:r>
        <w:rPr>
          <w:b w:val="0"/>
          <w:highlight w:val="white"/>
        </w:rPr>
        <w:t>A América Latina tornou-se um dos focos da política externa americana na segunda metade do governo Donald Trump, especialmente as crises na Venezuela e na Nicarágua, além de uma piora nas relações com Cuba. Ao comentar essa nova política, em março, o assessor de Segurança Nacional, John Bolton, declarou que "a Doutrina Monroe estava bem viva".</w:t>
      </w:r>
    </w:p>
    <w:p w14:paraId="6AA886AD" w14:textId="77777777" w:rsidR="00F81C6E" w:rsidRDefault="00F81C6E" w:rsidP="00F81C6E">
      <w:pPr>
        <w:jc w:val="both"/>
        <w:rPr>
          <w:b w:val="0"/>
        </w:rPr>
      </w:pPr>
      <w:r>
        <w:rPr>
          <w:b w:val="0"/>
        </w:rPr>
        <w:br/>
      </w:r>
      <w:r>
        <w:rPr>
          <w:b w:val="0"/>
          <w:highlight w:val="white"/>
        </w:rPr>
        <w:t>Ao ensinar sobre a Doutrina Monroe, alguns professores de história costumam brincar com o duplo sentido da frase "A América para os americanos" - seria a América para todos os seus habitantes ou apenas para os americanos? Em 1823, quando James Monroe lançou a doutrina, os EUA, independentes desde 1776, eram o "irmão mais velho" das nações latino-americanas que recentemente haviam se separado de Portugal e Espanha.</w:t>
      </w:r>
    </w:p>
    <w:p w14:paraId="5E43955B" w14:textId="77777777" w:rsidR="00F81C6E" w:rsidRDefault="00F81C6E" w:rsidP="00F81C6E">
      <w:pPr>
        <w:jc w:val="right"/>
        <w:rPr>
          <w:b w:val="0"/>
        </w:rPr>
      </w:pPr>
      <w:r>
        <w:rPr>
          <w:b w:val="0"/>
          <w:sz w:val="16"/>
          <w:szCs w:val="16"/>
        </w:rPr>
        <w:t xml:space="preserve">Disponível em: </w:t>
      </w:r>
      <w:hyperlink r:id="rId24">
        <w:r>
          <w:rPr>
            <w:b w:val="0"/>
            <w:color w:val="0000FF"/>
            <w:sz w:val="16"/>
            <w:szCs w:val="16"/>
            <w:u w:val="single"/>
          </w:rPr>
          <w:t>https://www.em.com.br/app/noticia/internacional/2019/06/23/interna_internacional,1063951/trump-ressuscita-doutrina-monroe.shtml</w:t>
        </w:r>
      </w:hyperlink>
      <w:r>
        <w:rPr>
          <w:b w:val="0"/>
          <w:sz w:val="16"/>
          <w:szCs w:val="16"/>
        </w:rPr>
        <w:t xml:space="preserve"> Acesso em 20 mai. 2021</w:t>
      </w:r>
      <w:r>
        <w:rPr>
          <w:b w:val="0"/>
        </w:rPr>
        <w:t>.</w:t>
      </w:r>
    </w:p>
    <w:p w14:paraId="61C59D39" w14:textId="77777777" w:rsidR="00F81C6E" w:rsidRDefault="00F81C6E" w:rsidP="00F81C6E">
      <w:pPr>
        <w:jc w:val="both"/>
      </w:pPr>
      <w:r>
        <w:t>Charge sobre a Doutrina Monroe</w:t>
      </w:r>
    </w:p>
    <w:p w14:paraId="752D7363" w14:textId="77777777" w:rsidR="00F81C6E" w:rsidRDefault="00F81C6E" w:rsidP="00F81C6E">
      <w:r>
        <w:rPr>
          <w:noProof/>
          <w:lang w:eastAsia="pt-BR"/>
        </w:rPr>
        <w:drawing>
          <wp:inline distT="0" distB="0" distL="0" distR="0" wp14:anchorId="6D666038" wp14:editId="0B8636D6">
            <wp:extent cx="2843463" cy="3175083"/>
            <wp:effectExtent l="0" t="0" r="0" b="0"/>
            <wp:docPr id="4" name="image2.jpg" descr="https://upload.wikimedia.org/wikipedia/commons/a/ad/Monroe_doctrine.jpg"/>
            <wp:cNvGraphicFramePr/>
            <a:graphic xmlns:a="http://schemas.openxmlformats.org/drawingml/2006/main">
              <a:graphicData uri="http://schemas.openxmlformats.org/drawingml/2006/picture">
                <pic:pic xmlns:pic="http://schemas.openxmlformats.org/drawingml/2006/picture">
                  <pic:nvPicPr>
                    <pic:cNvPr id="0" name="image2.jpg" descr="https://upload.wikimedia.org/wikipedia/commons/a/ad/Monroe_doctrine.jpg"/>
                    <pic:cNvPicPr preferRelativeResize="0"/>
                  </pic:nvPicPr>
                  <pic:blipFill>
                    <a:blip r:embed="rId25"/>
                    <a:srcRect/>
                    <a:stretch>
                      <a:fillRect/>
                    </a:stretch>
                  </pic:blipFill>
                  <pic:spPr>
                    <a:xfrm>
                      <a:off x="0" y="0"/>
                      <a:ext cx="2843463" cy="3175083"/>
                    </a:xfrm>
                    <a:prstGeom prst="rect">
                      <a:avLst/>
                    </a:prstGeom>
                    <a:ln/>
                  </pic:spPr>
                </pic:pic>
              </a:graphicData>
            </a:graphic>
          </wp:inline>
        </w:drawing>
      </w:r>
    </w:p>
    <w:p w14:paraId="6BB09B71" w14:textId="77777777" w:rsidR="00F81C6E" w:rsidRDefault="00F81C6E" w:rsidP="00F81C6E">
      <w:pPr>
        <w:widowControl w:val="0"/>
        <w:jc w:val="right"/>
        <w:rPr>
          <w:b w:val="0"/>
          <w:sz w:val="16"/>
          <w:szCs w:val="16"/>
        </w:rPr>
      </w:pPr>
      <w:r>
        <w:rPr>
          <w:b w:val="0"/>
          <w:sz w:val="16"/>
          <w:szCs w:val="16"/>
        </w:rPr>
        <w:t xml:space="preserve">Disponível em: </w:t>
      </w:r>
      <w:hyperlink r:id="rId26" w:anchor="/media/File:Monroe_doctrine.jpg">
        <w:r>
          <w:rPr>
            <w:b w:val="0"/>
            <w:color w:val="0000FF"/>
            <w:sz w:val="16"/>
            <w:szCs w:val="16"/>
            <w:u w:val="single"/>
          </w:rPr>
          <w:t>https://commons.wikimedia.org/w/index.php?title=Special:Search&amp;search=doctrine+monroe&amp;fulltext=1&amp;profile=default#/media/File:Monroe_doctrine.jpg</w:t>
        </w:r>
      </w:hyperlink>
      <w:r>
        <w:rPr>
          <w:b w:val="0"/>
          <w:sz w:val="16"/>
          <w:szCs w:val="16"/>
        </w:rPr>
        <w:t xml:space="preserve"> Acesso em: 20 mai. 2021.</w:t>
      </w:r>
    </w:p>
    <w:p w14:paraId="71482F44" w14:textId="77777777" w:rsidR="00F81C6E" w:rsidRDefault="00F81C6E" w:rsidP="00F81C6E">
      <w:pPr>
        <w:widowControl w:val="0"/>
        <w:rPr>
          <w:b w:val="0"/>
          <w:sz w:val="16"/>
          <w:szCs w:val="16"/>
        </w:rPr>
      </w:pPr>
    </w:p>
    <w:p w14:paraId="794A2F39" w14:textId="77777777" w:rsidR="00F81C6E" w:rsidRDefault="00F81C6E" w:rsidP="00F81C6E">
      <w:pPr>
        <w:rPr>
          <w:b w:val="0"/>
        </w:rPr>
      </w:pPr>
    </w:p>
    <w:p w14:paraId="2E0290B9" w14:textId="77777777" w:rsidR="00F81C6E" w:rsidRDefault="00F81C6E" w:rsidP="00F81C6E">
      <w:pPr>
        <w:rPr>
          <w:b w:val="0"/>
        </w:rPr>
      </w:pPr>
      <w:r>
        <w:rPr>
          <w:b w:val="0"/>
        </w:rPr>
        <w:t>1. Sobre a Doutrina Monroe, é correto afirmar que:</w:t>
      </w:r>
    </w:p>
    <w:p w14:paraId="3376DC27" w14:textId="77777777" w:rsidR="00F81C6E" w:rsidRDefault="00F81C6E" w:rsidP="00F81C6E">
      <w:pPr>
        <w:rPr>
          <w:b w:val="0"/>
        </w:rPr>
      </w:pPr>
      <w:r>
        <w:rPr>
          <w:b w:val="0"/>
        </w:rPr>
        <w:t xml:space="preserve">a) foi elaborada no século XX para legitimar a intervenção norte-americana na América Latina. </w:t>
      </w:r>
    </w:p>
    <w:p w14:paraId="71E8A0ED" w14:textId="77777777" w:rsidR="00F81C6E" w:rsidRDefault="00F81C6E" w:rsidP="00F81C6E">
      <w:pPr>
        <w:rPr>
          <w:b w:val="0"/>
        </w:rPr>
      </w:pPr>
      <w:r>
        <w:rPr>
          <w:b w:val="0"/>
        </w:rPr>
        <w:t>b) foi elaborada no governo de Donald Trump para impedir a intervenção cubana na Venezuela.</w:t>
      </w:r>
    </w:p>
    <w:p w14:paraId="04729F5C" w14:textId="77777777" w:rsidR="00F81C6E" w:rsidRPr="005A1359" w:rsidRDefault="00F81C6E" w:rsidP="00F81C6E">
      <w:pPr>
        <w:rPr>
          <w:b w:val="0"/>
        </w:rPr>
      </w:pPr>
      <w:r w:rsidRPr="005A1359">
        <w:rPr>
          <w:b w:val="0"/>
        </w:rPr>
        <w:t xml:space="preserve">c) foi elaborada no século XIX para justificar a intervenção norte-americana na América Latina. </w:t>
      </w:r>
    </w:p>
    <w:p w14:paraId="3C583841" w14:textId="77777777" w:rsidR="00F81C6E" w:rsidRDefault="00F81C6E" w:rsidP="00F81C6E">
      <w:pPr>
        <w:rPr>
          <w:b w:val="0"/>
        </w:rPr>
      </w:pPr>
      <w:r>
        <w:rPr>
          <w:b w:val="0"/>
        </w:rPr>
        <w:t>d) foi elaborada pelo presidente James Monroe para justificar a expansão europeia na América.</w:t>
      </w:r>
    </w:p>
    <w:p w14:paraId="1F72F96C" w14:textId="77777777" w:rsidR="00F81C6E" w:rsidRDefault="00F81C6E" w:rsidP="00F81C6E">
      <w:pPr>
        <w:jc w:val="both"/>
        <w:rPr>
          <w:b w:val="0"/>
        </w:rPr>
      </w:pPr>
    </w:p>
    <w:p w14:paraId="18D7559D" w14:textId="2C1921FA" w:rsidR="00F81C6E" w:rsidRDefault="00F81C6E" w:rsidP="00F81C6E">
      <w:pPr>
        <w:jc w:val="both"/>
        <w:rPr>
          <w:b w:val="0"/>
        </w:rPr>
      </w:pPr>
      <w:r>
        <w:rPr>
          <w:b w:val="0"/>
        </w:rPr>
        <w:t xml:space="preserve">2.Os países americanos estão divididos em três subcontinentes, América do Norte, América Central e América do Sul, totalizando 36 países e mais de 1 bilhão de habitantes. No texto 1, a expressão “América para os americanos” refere-se a todos os habitantes do continente americano? Justifique sua resposta.  </w:t>
      </w:r>
    </w:p>
    <w:p w14:paraId="5B394065" w14:textId="77777777" w:rsidR="00324711" w:rsidRDefault="00324711" w:rsidP="00F81C6E">
      <w:pPr>
        <w:jc w:val="both"/>
        <w:rPr>
          <w:b w:val="0"/>
        </w:rPr>
      </w:pPr>
    </w:p>
    <w:p w14:paraId="05915C7B" w14:textId="77777777" w:rsidR="00F81C6E" w:rsidRDefault="00F81C6E" w:rsidP="00F81C6E">
      <w:pPr>
        <w:jc w:val="both"/>
        <w:rPr>
          <w:b w:val="0"/>
        </w:rPr>
      </w:pPr>
    </w:p>
    <w:p w14:paraId="3A03D7DA" w14:textId="20AF30C6" w:rsidR="001941A0" w:rsidRPr="001941A0" w:rsidRDefault="001941A0" w:rsidP="001941A0">
      <w:pPr>
        <w:rPr>
          <w:rFonts w:cs="Arial"/>
          <w:b w:val="0"/>
        </w:rPr>
      </w:pPr>
      <w:r>
        <w:rPr>
          <w:rFonts w:cs="Arial"/>
          <w:b w:val="0"/>
        </w:rPr>
        <w:t xml:space="preserve">3. </w:t>
      </w:r>
      <w:r w:rsidRPr="001941A0">
        <w:rPr>
          <w:rFonts w:cs="Arial"/>
          <w:b w:val="0"/>
        </w:rPr>
        <w:t xml:space="preserve">Analise a charge e responda. </w:t>
      </w:r>
    </w:p>
    <w:p w14:paraId="407CAAC0" w14:textId="77777777" w:rsidR="001941A0" w:rsidRPr="001941A0" w:rsidRDefault="001941A0" w:rsidP="001941A0">
      <w:pPr>
        <w:rPr>
          <w:rFonts w:cs="Arial"/>
          <w:b w:val="0"/>
        </w:rPr>
      </w:pPr>
      <w:r w:rsidRPr="001941A0">
        <w:rPr>
          <w:rFonts w:cs="Arial"/>
          <w:b w:val="0"/>
        </w:rPr>
        <w:t>a) Quais personagens, países e continentes estão representados na charge?</w:t>
      </w:r>
    </w:p>
    <w:p w14:paraId="336774B2" w14:textId="3E6854F5" w:rsidR="00F81C6E" w:rsidRDefault="00F81C6E" w:rsidP="00F81C6E">
      <w:pPr>
        <w:rPr>
          <w:b w:val="0"/>
        </w:rPr>
      </w:pPr>
    </w:p>
    <w:p w14:paraId="439014EB" w14:textId="77777777" w:rsidR="00324711" w:rsidRDefault="00324711" w:rsidP="00F81C6E">
      <w:pPr>
        <w:rPr>
          <w:b w:val="0"/>
        </w:rPr>
      </w:pPr>
    </w:p>
    <w:p w14:paraId="22F49F7E" w14:textId="67BEC910" w:rsidR="00F81C6E" w:rsidRDefault="001941A0" w:rsidP="00F81C6E">
      <w:pPr>
        <w:rPr>
          <w:b w:val="0"/>
        </w:rPr>
      </w:pPr>
      <w:r>
        <w:rPr>
          <w:b w:val="0"/>
        </w:rPr>
        <w:t>b)</w:t>
      </w:r>
      <w:r w:rsidR="00F81C6E">
        <w:rPr>
          <w:b w:val="0"/>
        </w:rPr>
        <w:t xml:space="preserve"> Qual característica da Doutrina Monroe é representada na charge? </w:t>
      </w:r>
    </w:p>
    <w:p w14:paraId="529FDB3B" w14:textId="77777777" w:rsidR="00F81C6E" w:rsidRDefault="00F81C6E" w:rsidP="00F81C6E">
      <w:pPr>
        <w:rPr>
          <w:b w:val="0"/>
          <w:color w:val="1F3864"/>
        </w:rPr>
      </w:pPr>
    </w:p>
    <w:p w14:paraId="59AA4A50" w14:textId="77777777" w:rsidR="00F81C6E" w:rsidRDefault="00F81C6E" w:rsidP="00F81C6E">
      <w:pPr>
        <w:rPr>
          <w:b w:val="0"/>
          <w:color w:val="1F3864"/>
        </w:rPr>
      </w:pPr>
    </w:p>
    <w:p w14:paraId="008CA004" w14:textId="77777777" w:rsidR="005A1359" w:rsidRDefault="005A1359">
      <w:pPr>
        <w:spacing w:after="160" w:line="259" w:lineRule="auto"/>
      </w:pPr>
      <w:r>
        <w:br w:type="page"/>
      </w:r>
    </w:p>
    <w:p w14:paraId="74F1BDC5" w14:textId="431E681B" w:rsidR="00F81C6E" w:rsidRDefault="00F81C6E" w:rsidP="00F81C6E">
      <w:pPr>
        <w:rPr>
          <w:b w:val="0"/>
          <w:color w:val="FF0000"/>
        </w:rPr>
      </w:pPr>
      <w:r>
        <w:lastRenderedPageBreak/>
        <w:t xml:space="preserve">Leia o texto abaixo e responda às atividades </w:t>
      </w:r>
      <w:r w:rsidR="009267F8">
        <w:t xml:space="preserve">4 e 5. </w:t>
      </w:r>
    </w:p>
    <w:p w14:paraId="790A1F2E" w14:textId="77777777" w:rsidR="00F81C6E" w:rsidRDefault="00F81C6E" w:rsidP="00F81C6E">
      <w:pPr>
        <w:pBdr>
          <w:top w:val="nil"/>
          <w:left w:val="nil"/>
          <w:bottom w:val="nil"/>
          <w:right w:val="nil"/>
          <w:between w:val="nil"/>
        </w:pBdr>
        <w:shd w:val="clear" w:color="auto" w:fill="FFFFFF"/>
        <w:jc w:val="both"/>
        <w:rPr>
          <w:b w:val="0"/>
          <w:color w:val="000000"/>
        </w:rPr>
      </w:pPr>
    </w:p>
    <w:p w14:paraId="145B2837" w14:textId="77777777" w:rsidR="00F81C6E" w:rsidRDefault="00F81C6E" w:rsidP="00F81C6E">
      <w:pPr>
        <w:pBdr>
          <w:top w:val="nil"/>
          <w:left w:val="nil"/>
          <w:bottom w:val="nil"/>
          <w:right w:val="nil"/>
          <w:between w:val="nil"/>
        </w:pBdr>
        <w:shd w:val="clear" w:color="auto" w:fill="FFFFFF"/>
        <w:jc w:val="both"/>
        <w:rPr>
          <w:b w:val="0"/>
          <w:color w:val="000000"/>
        </w:rPr>
      </w:pPr>
      <w:r>
        <w:rPr>
          <w:b w:val="0"/>
          <w:color w:val="000000"/>
        </w:rPr>
        <w:t xml:space="preserve">Há 175 anos era ratificado pelo México o Tratado de Guadalupe-Hidalgo, onde o país latino-americano cedia pela quantia de US$ 15 milhões os territórios da Califórnia, Utah e Nevada, além de partes de outros 4 estados modernos dos EUA. Foi o desfecho de um conflito iniciado oficialmente com a Guerra Mexicano-Americana, mas que remonta às ideias do Destino Manifesto. </w:t>
      </w:r>
    </w:p>
    <w:p w14:paraId="08228D3E" w14:textId="77777777" w:rsidR="00F81C6E" w:rsidRDefault="00F81C6E" w:rsidP="00F81C6E">
      <w:pPr>
        <w:pBdr>
          <w:top w:val="nil"/>
          <w:left w:val="nil"/>
          <w:bottom w:val="nil"/>
          <w:right w:val="nil"/>
          <w:between w:val="nil"/>
        </w:pBdr>
        <w:shd w:val="clear" w:color="auto" w:fill="FFFFFF"/>
        <w:jc w:val="both"/>
        <w:rPr>
          <w:b w:val="0"/>
          <w:color w:val="000000"/>
        </w:rPr>
      </w:pPr>
    </w:p>
    <w:p w14:paraId="30912D09" w14:textId="77777777" w:rsidR="00F81C6E" w:rsidRDefault="00F81C6E" w:rsidP="00F81C6E">
      <w:pPr>
        <w:pBdr>
          <w:top w:val="nil"/>
          <w:left w:val="nil"/>
          <w:bottom w:val="nil"/>
          <w:right w:val="nil"/>
          <w:between w:val="nil"/>
        </w:pBdr>
        <w:shd w:val="clear" w:color="auto" w:fill="FFFFFF"/>
        <w:jc w:val="both"/>
        <w:rPr>
          <w:b w:val="0"/>
          <w:color w:val="000000"/>
        </w:rPr>
      </w:pPr>
      <w:r>
        <w:rPr>
          <w:b w:val="0"/>
          <w:color w:val="000000"/>
        </w:rPr>
        <w:t>A doutrina do</w:t>
      </w:r>
      <w:r>
        <w:rPr>
          <w:color w:val="000000"/>
        </w:rPr>
        <w:t> </w:t>
      </w:r>
      <w:r>
        <w:rPr>
          <w:b w:val="0"/>
          <w:color w:val="000000"/>
        </w:rPr>
        <w:t>Destino Manifesto (...) é uma crença comum entre os habitantes dos Estados Unidos de que o povo norte-americano foi eleito por Deus por sua virtude para civilizar o seu continente. Isto levou à uma política de expansão para o oeste e à um inevitável conflito com o México, que após a Guerra de Independência do Texas (1835-1836) e a subsequente anexação deste território aos Estados Unidos cortou relações diplomáticas com o seu vizinho.</w:t>
      </w:r>
    </w:p>
    <w:p w14:paraId="4C797DDF" w14:textId="77777777" w:rsidR="00F81C6E" w:rsidRDefault="00F81C6E" w:rsidP="00F81C6E">
      <w:pPr>
        <w:pBdr>
          <w:top w:val="nil"/>
          <w:left w:val="nil"/>
          <w:bottom w:val="nil"/>
          <w:right w:val="nil"/>
          <w:between w:val="nil"/>
        </w:pBdr>
        <w:shd w:val="clear" w:color="auto" w:fill="FFFFFF"/>
        <w:jc w:val="both"/>
        <w:rPr>
          <w:b w:val="0"/>
          <w:color w:val="000000"/>
        </w:rPr>
      </w:pPr>
      <w:r>
        <w:rPr>
          <w:b w:val="0"/>
          <w:color w:val="000000"/>
        </w:rPr>
        <w:t>Após uma campanha militar desastrosa para o México e lucrativa para os EUA, o acordo entre os países foi assinado na cidade de Guadalupe Hidalgo em 2 de fevereiro de 1848, sendo ratificado pelo Senado dos EUA em 10 de março e 19 de maio pelo governo mexicano no mesmo ano.</w:t>
      </w:r>
    </w:p>
    <w:p w14:paraId="6BDEB86A" w14:textId="77777777" w:rsidR="00F81C6E" w:rsidRDefault="00F81C6E" w:rsidP="00F81C6E">
      <w:pPr>
        <w:pBdr>
          <w:top w:val="nil"/>
          <w:left w:val="nil"/>
          <w:bottom w:val="nil"/>
          <w:right w:val="nil"/>
          <w:between w:val="nil"/>
        </w:pBdr>
        <w:shd w:val="clear" w:color="auto" w:fill="FFFFFF"/>
        <w:jc w:val="right"/>
        <w:rPr>
          <w:b w:val="0"/>
          <w:color w:val="000000"/>
          <w:sz w:val="16"/>
          <w:szCs w:val="16"/>
        </w:rPr>
      </w:pPr>
      <w:r>
        <w:rPr>
          <w:b w:val="0"/>
          <w:color w:val="000000"/>
          <w:sz w:val="16"/>
          <w:szCs w:val="16"/>
        </w:rPr>
        <w:t xml:space="preserve">Disponível em: </w:t>
      </w:r>
      <w:hyperlink r:id="rId27">
        <w:r>
          <w:rPr>
            <w:b w:val="0"/>
            <w:color w:val="0000FF"/>
            <w:sz w:val="16"/>
            <w:szCs w:val="16"/>
            <w:u w:val="single"/>
          </w:rPr>
          <w:t>https://cliohistoriaeliteratura.com/2020/05/19/tratado-de-guadalupe-hidalgo-hoje-na-historia/</w:t>
        </w:r>
      </w:hyperlink>
    </w:p>
    <w:p w14:paraId="5A55A3A2" w14:textId="77777777" w:rsidR="00F81C6E" w:rsidRDefault="00F81C6E" w:rsidP="00F81C6E">
      <w:pPr>
        <w:pBdr>
          <w:top w:val="nil"/>
          <w:left w:val="nil"/>
          <w:bottom w:val="nil"/>
          <w:right w:val="nil"/>
          <w:between w:val="nil"/>
        </w:pBdr>
        <w:shd w:val="clear" w:color="auto" w:fill="FFFFFF"/>
        <w:jc w:val="right"/>
        <w:rPr>
          <w:b w:val="0"/>
          <w:color w:val="000000"/>
          <w:sz w:val="16"/>
          <w:szCs w:val="16"/>
        </w:rPr>
      </w:pPr>
      <w:r>
        <w:rPr>
          <w:b w:val="0"/>
          <w:color w:val="000000"/>
          <w:sz w:val="16"/>
          <w:szCs w:val="16"/>
        </w:rPr>
        <w:t>Acesso em 19 mai. 2021.</w:t>
      </w:r>
    </w:p>
    <w:p w14:paraId="227351B3" w14:textId="77777777" w:rsidR="00F81C6E" w:rsidRDefault="00F81C6E" w:rsidP="00F81C6E">
      <w:pPr>
        <w:pBdr>
          <w:top w:val="nil"/>
          <w:left w:val="nil"/>
          <w:bottom w:val="nil"/>
          <w:right w:val="nil"/>
          <w:between w:val="nil"/>
        </w:pBdr>
        <w:shd w:val="clear" w:color="auto" w:fill="FFFFFF"/>
        <w:jc w:val="both"/>
        <w:rPr>
          <w:b w:val="0"/>
          <w:color w:val="000000"/>
        </w:rPr>
      </w:pPr>
    </w:p>
    <w:p w14:paraId="3D11FD52" w14:textId="73EC9547" w:rsidR="00F81C6E" w:rsidRDefault="009267F8" w:rsidP="00F81C6E">
      <w:pPr>
        <w:spacing w:line="360" w:lineRule="auto"/>
        <w:rPr>
          <w:b w:val="0"/>
        </w:rPr>
      </w:pPr>
      <w:r>
        <w:rPr>
          <w:b w:val="0"/>
        </w:rPr>
        <w:t>4</w:t>
      </w:r>
      <w:r w:rsidR="00F81C6E">
        <w:rPr>
          <w:b w:val="0"/>
        </w:rPr>
        <w:t xml:space="preserve">.De acordo com o texto é correto afirmar que: </w:t>
      </w:r>
    </w:p>
    <w:p w14:paraId="762FFC97" w14:textId="77777777" w:rsidR="00F81C6E" w:rsidRDefault="00F81C6E" w:rsidP="00F81C6E">
      <w:pPr>
        <w:spacing w:line="360" w:lineRule="auto"/>
        <w:rPr>
          <w:b w:val="0"/>
        </w:rPr>
      </w:pPr>
      <w:r>
        <w:rPr>
          <w:b w:val="0"/>
        </w:rPr>
        <w:t xml:space="preserve">a) O México ampliou seu território com a Guerra Mexicano-Americana. </w:t>
      </w:r>
    </w:p>
    <w:p w14:paraId="29FA29D6" w14:textId="77777777" w:rsidR="00F81C6E" w:rsidRDefault="00F81C6E" w:rsidP="00F81C6E">
      <w:pPr>
        <w:spacing w:line="360" w:lineRule="auto"/>
        <w:rPr>
          <w:b w:val="0"/>
        </w:rPr>
      </w:pPr>
      <w:r>
        <w:rPr>
          <w:b w:val="0"/>
        </w:rPr>
        <w:t>b) O México foi favorecido pelo Tratado de Guadalupe-Hidalgo.</w:t>
      </w:r>
    </w:p>
    <w:p w14:paraId="7D23CFAE" w14:textId="77777777" w:rsidR="00F81C6E" w:rsidRDefault="00F81C6E" w:rsidP="00F81C6E">
      <w:pPr>
        <w:spacing w:line="360" w:lineRule="auto"/>
        <w:rPr>
          <w:b w:val="0"/>
        </w:rPr>
      </w:pPr>
      <w:r>
        <w:rPr>
          <w:b w:val="0"/>
        </w:rPr>
        <w:t>c) O México foi beneficiado pela Guerra de Independência do Texas.</w:t>
      </w:r>
    </w:p>
    <w:p w14:paraId="61E3375A" w14:textId="77777777" w:rsidR="00F81C6E" w:rsidRPr="005A1359" w:rsidRDefault="00F81C6E" w:rsidP="00F81C6E">
      <w:pPr>
        <w:spacing w:line="360" w:lineRule="auto"/>
        <w:rPr>
          <w:b w:val="0"/>
        </w:rPr>
      </w:pPr>
      <w:r w:rsidRPr="005A1359">
        <w:rPr>
          <w:b w:val="0"/>
        </w:rPr>
        <w:t xml:space="preserve">d) O México perdeu terras com o Tratado de Guadalupe–Hidalgo. </w:t>
      </w:r>
    </w:p>
    <w:p w14:paraId="64CF5C52" w14:textId="77777777" w:rsidR="00F81C6E" w:rsidRDefault="00F81C6E" w:rsidP="00F81C6E">
      <w:pPr>
        <w:spacing w:line="360" w:lineRule="auto"/>
        <w:rPr>
          <w:b w:val="0"/>
        </w:rPr>
      </w:pPr>
    </w:p>
    <w:p w14:paraId="0215B3D3" w14:textId="4EA63D6B" w:rsidR="00F81C6E" w:rsidRDefault="009267F8" w:rsidP="00F81C6E">
      <w:pPr>
        <w:spacing w:line="360" w:lineRule="auto"/>
        <w:rPr>
          <w:b w:val="0"/>
        </w:rPr>
      </w:pPr>
      <w:r>
        <w:rPr>
          <w:b w:val="0"/>
        </w:rPr>
        <w:t>5</w:t>
      </w:r>
      <w:r w:rsidR="00F81C6E">
        <w:rPr>
          <w:b w:val="0"/>
        </w:rPr>
        <w:t>.Qual a relação entre a doutrina do Destino Manifesto e o Tratado de Guadalupe-Hidalgo?</w:t>
      </w:r>
    </w:p>
    <w:p w14:paraId="40C4F87A" w14:textId="77777777" w:rsidR="00F81C6E" w:rsidRDefault="00F81C6E" w:rsidP="00F81C6E">
      <w:pPr>
        <w:spacing w:line="360" w:lineRule="auto"/>
        <w:rPr>
          <w:b w:val="0"/>
        </w:rPr>
      </w:pPr>
    </w:p>
    <w:p w14:paraId="5F7D3AAF" w14:textId="77777777" w:rsidR="00F81C6E" w:rsidRDefault="00F81C6E" w:rsidP="00F81C6E">
      <w:pPr>
        <w:spacing w:line="360" w:lineRule="auto"/>
        <w:rPr>
          <w:b w:val="0"/>
        </w:rPr>
      </w:pPr>
    </w:p>
    <w:p w14:paraId="624127A9" w14:textId="77777777" w:rsidR="00F81C6E" w:rsidRDefault="00F81C6E" w:rsidP="00F81C6E">
      <w:pPr>
        <w:spacing w:line="360" w:lineRule="auto"/>
        <w:rPr>
          <w:b w:val="0"/>
        </w:rPr>
      </w:pPr>
    </w:p>
    <w:p w14:paraId="789B614C" w14:textId="77777777" w:rsidR="00F81C6E" w:rsidRDefault="00F81C6E" w:rsidP="00F81C6E">
      <w:pPr>
        <w:spacing w:line="360" w:lineRule="auto"/>
        <w:rPr>
          <w:b w:val="0"/>
        </w:rPr>
      </w:pPr>
    </w:p>
    <w:p w14:paraId="7BF097D1" w14:textId="77777777" w:rsidR="00F81C6E" w:rsidRDefault="00F81C6E" w:rsidP="00F81C6E">
      <w:pPr>
        <w:spacing w:line="360" w:lineRule="auto"/>
        <w:rPr>
          <w:b w:val="0"/>
        </w:rPr>
      </w:pPr>
    </w:p>
    <w:p w14:paraId="57FD2CD4" w14:textId="77777777" w:rsidR="00F81C6E" w:rsidRDefault="00F81C6E" w:rsidP="00F81C6E">
      <w:pPr>
        <w:pBdr>
          <w:top w:val="nil"/>
          <w:left w:val="nil"/>
          <w:bottom w:val="nil"/>
          <w:right w:val="nil"/>
          <w:between w:val="nil"/>
        </w:pBdr>
        <w:shd w:val="clear" w:color="auto" w:fill="FFFFFF"/>
        <w:jc w:val="both"/>
        <w:rPr>
          <w:b w:val="0"/>
          <w:color w:val="000000"/>
        </w:rPr>
      </w:pPr>
    </w:p>
    <w:p w14:paraId="26AD9D41" w14:textId="77777777" w:rsidR="00F81C6E" w:rsidRDefault="00F81C6E" w:rsidP="00F81C6E">
      <w:pPr>
        <w:pBdr>
          <w:top w:val="nil"/>
          <w:left w:val="nil"/>
          <w:bottom w:val="nil"/>
          <w:right w:val="nil"/>
          <w:between w:val="nil"/>
        </w:pBdr>
        <w:shd w:val="clear" w:color="auto" w:fill="FFFFFF"/>
        <w:jc w:val="both"/>
        <w:rPr>
          <w:b w:val="0"/>
          <w:color w:val="000000"/>
        </w:rPr>
      </w:pPr>
    </w:p>
    <w:p w14:paraId="6D769117" w14:textId="77777777" w:rsidR="00F81C6E" w:rsidRDefault="00F81C6E" w:rsidP="00F81C6E">
      <w:pPr>
        <w:pBdr>
          <w:top w:val="nil"/>
          <w:left w:val="nil"/>
          <w:bottom w:val="nil"/>
          <w:right w:val="nil"/>
          <w:between w:val="nil"/>
        </w:pBdr>
        <w:shd w:val="clear" w:color="auto" w:fill="FFFFFF"/>
        <w:jc w:val="both"/>
        <w:rPr>
          <w:b w:val="0"/>
          <w:color w:val="000000"/>
        </w:rPr>
      </w:pPr>
    </w:p>
    <w:p w14:paraId="78A90E52" w14:textId="77777777" w:rsidR="00F81C6E" w:rsidRDefault="00F81C6E" w:rsidP="00F81C6E">
      <w:pPr>
        <w:jc w:val="both"/>
        <w:rPr>
          <w:b w:val="0"/>
          <w:color w:val="000000"/>
        </w:rPr>
      </w:pPr>
    </w:p>
    <w:p w14:paraId="08976072" w14:textId="77777777" w:rsidR="00F81C6E" w:rsidRDefault="00F81C6E" w:rsidP="00F81C6E">
      <w:pPr>
        <w:jc w:val="both"/>
        <w:rPr>
          <w:b w:val="0"/>
          <w:color w:val="000000"/>
        </w:rPr>
      </w:pPr>
    </w:p>
    <w:p w14:paraId="325BA43F" w14:textId="77777777" w:rsidR="00F81C6E" w:rsidRDefault="00F81C6E" w:rsidP="00F81C6E">
      <w:pPr>
        <w:rPr>
          <w:color w:val="000000"/>
        </w:rPr>
      </w:pPr>
    </w:p>
    <w:p w14:paraId="00B8CC86" w14:textId="77777777" w:rsidR="00F81C6E" w:rsidRDefault="00F81C6E" w:rsidP="00F81C6E">
      <w:pPr>
        <w:rPr>
          <w:color w:val="000000"/>
        </w:rPr>
      </w:pPr>
    </w:p>
    <w:p w14:paraId="4C8AD6AB" w14:textId="77777777" w:rsidR="00F81C6E" w:rsidRDefault="00F81C6E" w:rsidP="00F81C6E">
      <w:pPr>
        <w:spacing w:after="160" w:line="259" w:lineRule="auto"/>
        <w:rPr>
          <w:color w:val="000000"/>
        </w:rPr>
      </w:pPr>
      <w:bookmarkStart w:id="1" w:name="_heading=h.30j0zll" w:colFirst="0" w:colLast="0"/>
      <w:bookmarkEnd w:id="1"/>
      <w:r>
        <w:br w:type="page"/>
      </w:r>
    </w:p>
    <w:p w14:paraId="742A5818" w14:textId="097F5404" w:rsidR="00F81C6E" w:rsidRDefault="00F81C6E" w:rsidP="00F81C6E">
      <w:r>
        <w:lastRenderedPageBreak/>
        <w:t xml:space="preserve">A partir da leitura dos textos, responda às atividades </w:t>
      </w:r>
      <w:r w:rsidR="009267F8">
        <w:t xml:space="preserve">6 e 7. </w:t>
      </w:r>
    </w:p>
    <w:p w14:paraId="74C6CC5B" w14:textId="77777777" w:rsidR="00324711" w:rsidRDefault="00324711" w:rsidP="00F81C6E"/>
    <w:p w14:paraId="17828649" w14:textId="099AB406" w:rsidR="00F81C6E" w:rsidRPr="00324711" w:rsidRDefault="00F81C6E" w:rsidP="00F81C6E">
      <w:r w:rsidRPr="00324711">
        <w:t>Texto 1</w:t>
      </w:r>
    </w:p>
    <w:p w14:paraId="0EF9127D" w14:textId="77777777" w:rsidR="00324711" w:rsidRDefault="00324711" w:rsidP="00F81C6E">
      <w:pPr>
        <w:rPr>
          <w:b w:val="0"/>
        </w:rPr>
      </w:pPr>
    </w:p>
    <w:p w14:paraId="056651D9" w14:textId="77777777" w:rsidR="00F81C6E" w:rsidRDefault="00F81C6E" w:rsidP="00F81C6E">
      <w:pPr>
        <w:pBdr>
          <w:top w:val="nil"/>
          <w:left w:val="nil"/>
          <w:bottom w:val="nil"/>
          <w:right w:val="nil"/>
          <w:between w:val="nil"/>
        </w:pBdr>
        <w:shd w:val="clear" w:color="auto" w:fill="FFFFFF"/>
        <w:jc w:val="both"/>
        <w:rPr>
          <w:b w:val="0"/>
          <w:color w:val="000000"/>
        </w:rPr>
      </w:pPr>
      <w:r>
        <w:rPr>
          <w:b w:val="0"/>
          <w:color w:val="000000"/>
        </w:rPr>
        <w:t xml:space="preserve"> “Eu tenho um sonho de que um dia, nas colinas vermelhas da Geórgia, os filhos de ex-escravos e os filhos de ex-donos de escravos poderão sentar-se juntos à mesa da irmandade. Tenho um sonho de que meus quatro filhos viverão um dia em uma nação onde não serão julgados pela cor de sua pele, mas pelo teor de seu caráter. ”  Martin Luther King</w:t>
      </w:r>
    </w:p>
    <w:p w14:paraId="415EB591" w14:textId="77777777" w:rsidR="00F81C6E" w:rsidRDefault="00F81C6E" w:rsidP="00F81C6E">
      <w:pPr>
        <w:pBdr>
          <w:top w:val="nil"/>
          <w:left w:val="nil"/>
          <w:bottom w:val="nil"/>
          <w:right w:val="nil"/>
          <w:between w:val="nil"/>
        </w:pBdr>
        <w:shd w:val="clear" w:color="auto" w:fill="FFFFFF"/>
        <w:jc w:val="right"/>
        <w:rPr>
          <w:b w:val="0"/>
          <w:color w:val="000000"/>
          <w:sz w:val="16"/>
          <w:szCs w:val="16"/>
        </w:rPr>
      </w:pPr>
      <w:r>
        <w:rPr>
          <w:b w:val="0"/>
          <w:color w:val="000000"/>
          <w:sz w:val="16"/>
          <w:szCs w:val="16"/>
        </w:rPr>
        <w:t xml:space="preserve">Adaptado de </w:t>
      </w:r>
      <w:hyperlink r:id="rId28">
        <w:r>
          <w:rPr>
            <w:b w:val="0"/>
            <w:color w:val="0000FF"/>
            <w:sz w:val="16"/>
            <w:szCs w:val="16"/>
            <w:u w:val="single"/>
          </w:rPr>
          <w:t>https://www.geledes.org.br/10-discursos-famosos-para-refletir-sobre-o-racismo/</w:t>
        </w:r>
      </w:hyperlink>
    </w:p>
    <w:p w14:paraId="69685D4E" w14:textId="77777777" w:rsidR="00F81C6E" w:rsidRDefault="00F81C6E" w:rsidP="00F81C6E">
      <w:pPr>
        <w:pBdr>
          <w:top w:val="nil"/>
          <w:left w:val="nil"/>
          <w:bottom w:val="nil"/>
          <w:right w:val="nil"/>
          <w:between w:val="nil"/>
        </w:pBdr>
        <w:shd w:val="clear" w:color="auto" w:fill="FFFFFF"/>
        <w:jc w:val="right"/>
        <w:rPr>
          <w:b w:val="0"/>
          <w:color w:val="000000"/>
          <w:sz w:val="16"/>
          <w:szCs w:val="16"/>
        </w:rPr>
      </w:pPr>
    </w:p>
    <w:p w14:paraId="63D06D2C" w14:textId="044703C1" w:rsidR="00F81C6E" w:rsidRDefault="00F81C6E" w:rsidP="00F81C6E">
      <w:pPr>
        <w:pBdr>
          <w:top w:val="nil"/>
          <w:left w:val="nil"/>
          <w:bottom w:val="nil"/>
          <w:right w:val="nil"/>
          <w:between w:val="nil"/>
        </w:pBdr>
        <w:shd w:val="clear" w:color="auto" w:fill="FFFFFF"/>
        <w:jc w:val="both"/>
        <w:rPr>
          <w:color w:val="000000"/>
        </w:rPr>
      </w:pPr>
      <w:r w:rsidRPr="00324711">
        <w:rPr>
          <w:color w:val="000000"/>
        </w:rPr>
        <w:t>Texto 2</w:t>
      </w:r>
    </w:p>
    <w:p w14:paraId="3367BB63" w14:textId="77777777" w:rsidR="00324711" w:rsidRPr="00324711" w:rsidRDefault="00324711" w:rsidP="00F81C6E">
      <w:pPr>
        <w:pBdr>
          <w:top w:val="nil"/>
          <w:left w:val="nil"/>
          <w:bottom w:val="nil"/>
          <w:right w:val="nil"/>
          <w:between w:val="nil"/>
        </w:pBdr>
        <w:shd w:val="clear" w:color="auto" w:fill="FFFFFF"/>
        <w:jc w:val="both"/>
        <w:rPr>
          <w:color w:val="000000"/>
        </w:rPr>
      </w:pPr>
    </w:p>
    <w:p w14:paraId="4DF92A25" w14:textId="77777777" w:rsidR="00F81C6E" w:rsidRDefault="00F81C6E" w:rsidP="00F81C6E">
      <w:pPr>
        <w:pBdr>
          <w:top w:val="nil"/>
          <w:left w:val="nil"/>
          <w:bottom w:val="nil"/>
          <w:right w:val="nil"/>
          <w:between w:val="nil"/>
        </w:pBdr>
        <w:shd w:val="clear" w:color="auto" w:fill="FFFFFF"/>
        <w:jc w:val="both"/>
        <w:rPr>
          <w:b w:val="0"/>
          <w:color w:val="000000"/>
        </w:rPr>
      </w:pPr>
      <w:r>
        <w:rPr>
          <w:b w:val="0"/>
          <w:color w:val="000000"/>
        </w:rPr>
        <w:t>No Grants Park de Chicago, Barack Obama pronunciou o seu discurso de vitória como presidente eleito dos Estados Unidos. O mundo inteiro ficou acordado a ver e a confirmar que a vitória era real. Muitos de nós recordaremos onde estávamos quando chegou a confirmação de que a América ia ter, pela primeira vez, um presidente negro. A história estava viva, a percorrer a cascata de números, previsões e comentários que se multiplicavam nas televisões e na Internet.</w:t>
      </w:r>
    </w:p>
    <w:p w14:paraId="6AD29C44" w14:textId="77777777" w:rsidR="00F81C6E" w:rsidRDefault="00F81C6E" w:rsidP="00F81C6E">
      <w:pPr>
        <w:pBdr>
          <w:top w:val="nil"/>
          <w:left w:val="nil"/>
          <w:bottom w:val="nil"/>
          <w:right w:val="nil"/>
          <w:between w:val="nil"/>
        </w:pBdr>
        <w:shd w:val="clear" w:color="auto" w:fill="FEFEFE"/>
        <w:jc w:val="both"/>
        <w:rPr>
          <w:b w:val="0"/>
          <w:color w:val="000000"/>
        </w:rPr>
      </w:pPr>
      <w:r>
        <w:rPr>
          <w:b w:val="0"/>
          <w:color w:val="000000"/>
        </w:rPr>
        <w:t>Quando Obama finalmente falou, a história parou e ouviu. Parou e ouviu sob o rosto de Ann Nixon Cooper, a mulher então com 106 anos, nascida uma geração depois do fim da escravatura e que viu desaparecer os bancos dos autocarros do Sul que simbolizavam a segregação racial e cair os muros que até há 20 anos separavam Leste e Oeste.</w:t>
      </w:r>
    </w:p>
    <w:p w14:paraId="2CC1B9D7" w14:textId="77777777" w:rsidR="00F81C6E" w:rsidRDefault="00F81C6E" w:rsidP="00F81C6E">
      <w:pPr>
        <w:jc w:val="right"/>
        <w:rPr>
          <w:b w:val="0"/>
          <w:sz w:val="16"/>
          <w:szCs w:val="16"/>
        </w:rPr>
      </w:pPr>
      <w:r>
        <w:rPr>
          <w:b w:val="0"/>
          <w:sz w:val="16"/>
          <w:szCs w:val="16"/>
        </w:rPr>
        <w:t xml:space="preserve">Disponível em: </w:t>
      </w:r>
      <w:hyperlink r:id="rId29">
        <w:r>
          <w:rPr>
            <w:b w:val="0"/>
            <w:color w:val="000000"/>
            <w:sz w:val="16"/>
            <w:szCs w:val="16"/>
            <w:u w:val="single"/>
          </w:rPr>
          <w:t>https://www.publico.pt/2009/11/03/jornal/um-ano-depois-de-ann-nixon-cooper-18142732</w:t>
        </w:r>
      </w:hyperlink>
      <w:r>
        <w:rPr>
          <w:b w:val="0"/>
          <w:sz w:val="16"/>
          <w:szCs w:val="16"/>
        </w:rPr>
        <w:t xml:space="preserve"> Acesso em 24 mai. 2021.</w:t>
      </w:r>
    </w:p>
    <w:p w14:paraId="1F033E8E" w14:textId="77777777" w:rsidR="00F81C6E" w:rsidRDefault="00F81C6E" w:rsidP="00F81C6E">
      <w:pPr>
        <w:jc w:val="both"/>
        <w:rPr>
          <w:b w:val="0"/>
          <w:sz w:val="16"/>
          <w:szCs w:val="16"/>
        </w:rPr>
      </w:pPr>
    </w:p>
    <w:p w14:paraId="60BD979D" w14:textId="77777777" w:rsidR="00F81C6E" w:rsidRDefault="00F81C6E" w:rsidP="00F81C6E">
      <w:pPr>
        <w:jc w:val="both"/>
        <w:rPr>
          <w:b w:val="0"/>
        </w:rPr>
      </w:pPr>
    </w:p>
    <w:p w14:paraId="646E5EF0" w14:textId="7D226BB3" w:rsidR="00F81C6E" w:rsidRDefault="009267F8" w:rsidP="00F81C6E">
      <w:pPr>
        <w:jc w:val="both"/>
        <w:rPr>
          <w:b w:val="0"/>
        </w:rPr>
      </w:pPr>
      <w:r>
        <w:rPr>
          <w:b w:val="0"/>
        </w:rPr>
        <w:t>6</w:t>
      </w:r>
      <w:r w:rsidR="00F81C6E">
        <w:rPr>
          <w:b w:val="0"/>
        </w:rPr>
        <w:t xml:space="preserve">. Segundo o texto 2, por que o pronunciamento de Barack Obama fez o mundo inteiro parar? </w:t>
      </w:r>
    </w:p>
    <w:p w14:paraId="376F8494" w14:textId="2CE40FB7" w:rsidR="00F81C6E" w:rsidRDefault="00F81C6E" w:rsidP="00F81C6E">
      <w:pPr>
        <w:jc w:val="both"/>
        <w:rPr>
          <w:b w:val="0"/>
        </w:rPr>
      </w:pPr>
    </w:p>
    <w:p w14:paraId="62DD76BD" w14:textId="77777777" w:rsidR="00DD7330" w:rsidRDefault="00DD7330" w:rsidP="00F81C6E">
      <w:pPr>
        <w:jc w:val="both"/>
        <w:rPr>
          <w:b w:val="0"/>
        </w:rPr>
      </w:pPr>
    </w:p>
    <w:p w14:paraId="4C3E05F2" w14:textId="5E82CCFA" w:rsidR="00F81C6E" w:rsidRDefault="009267F8" w:rsidP="00F81C6E">
      <w:pPr>
        <w:jc w:val="both"/>
        <w:rPr>
          <w:b w:val="0"/>
        </w:rPr>
      </w:pPr>
      <w:r>
        <w:rPr>
          <w:b w:val="0"/>
        </w:rPr>
        <w:t>7</w:t>
      </w:r>
      <w:r w:rsidR="00F81C6E">
        <w:rPr>
          <w:b w:val="0"/>
        </w:rPr>
        <w:t>. De que forma o texto 2 se relaciona com o texto 1?</w:t>
      </w:r>
    </w:p>
    <w:p w14:paraId="2ABE452B" w14:textId="77777777" w:rsidR="00F81C6E" w:rsidRDefault="00F81C6E" w:rsidP="00F81C6E">
      <w:pPr>
        <w:jc w:val="both"/>
        <w:rPr>
          <w:b w:val="0"/>
        </w:rPr>
      </w:pPr>
    </w:p>
    <w:p w14:paraId="607040E3" w14:textId="77777777" w:rsidR="00F81C6E" w:rsidRDefault="00F81C6E" w:rsidP="00F81C6E">
      <w:pPr>
        <w:jc w:val="both"/>
        <w:rPr>
          <w:b w:val="0"/>
        </w:rPr>
      </w:pPr>
    </w:p>
    <w:p w14:paraId="4D761C21" w14:textId="77777777" w:rsidR="00F81C6E" w:rsidRDefault="00F81C6E" w:rsidP="00F81C6E">
      <w:pPr>
        <w:jc w:val="both"/>
        <w:rPr>
          <w:b w:val="0"/>
        </w:rPr>
      </w:pPr>
    </w:p>
    <w:p w14:paraId="47220BC2" w14:textId="77777777" w:rsidR="00F81C6E" w:rsidRDefault="00F81C6E" w:rsidP="00F81C6E">
      <w:pPr>
        <w:spacing w:after="160" w:line="259" w:lineRule="auto"/>
        <w:rPr>
          <w:b w:val="0"/>
        </w:rPr>
      </w:pPr>
    </w:p>
    <w:p w14:paraId="0029EF4A" w14:textId="77777777" w:rsidR="00F81C6E" w:rsidRDefault="00F81C6E" w:rsidP="00F81C6E">
      <w:pPr>
        <w:spacing w:after="160" w:line="259" w:lineRule="auto"/>
        <w:rPr>
          <w:b w:val="0"/>
        </w:rPr>
      </w:pPr>
    </w:p>
    <w:p w14:paraId="63CDAD3E" w14:textId="77777777" w:rsidR="00F81C6E" w:rsidRDefault="00F81C6E" w:rsidP="00F81C6E">
      <w:pPr>
        <w:spacing w:after="160" w:line="259" w:lineRule="auto"/>
        <w:rPr>
          <w:b w:val="0"/>
        </w:rPr>
      </w:pPr>
    </w:p>
    <w:p w14:paraId="647C08AD" w14:textId="77777777" w:rsidR="00F81C6E" w:rsidRDefault="00F81C6E" w:rsidP="00F81C6E">
      <w:pPr>
        <w:spacing w:after="160" w:line="259" w:lineRule="auto"/>
        <w:rPr>
          <w:b w:val="0"/>
        </w:rPr>
      </w:pPr>
    </w:p>
    <w:p w14:paraId="0565C552" w14:textId="77777777" w:rsidR="00F81C6E" w:rsidRDefault="00F81C6E" w:rsidP="00F81C6E">
      <w:pPr>
        <w:spacing w:after="160" w:line="259" w:lineRule="auto"/>
        <w:rPr>
          <w:b w:val="0"/>
        </w:rPr>
      </w:pPr>
    </w:p>
    <w:p w14:paraId="2C4F808E" w14:textId="77777777" w:rsidR="00F81C6E" w:rsidRDefault="00F81C6E" w:rsidP="00F81C6E">
      <w:pPr>
        <w:spacing w:after="160" w:line="259" w:lineRule="auto"/>
        <w:rPr>
          <w:b w:val="0"/>
        </w:rPr>
      </w:pPr>
    </w:p>
    <w:p w14:paraId="0103900C" w14:textId="77777777" w:rsidR="00F81C6E" w:rsidRDefault="00F81C6E" w:rsidP="00F81C6E">
      <w:pPr>
        <w:spacing w:after="160" w:line="259" w:lineRule="auto"/>
        <w:rPr>
          <w:b w:val="0"/>
        </w:rPr>
      </w:pPr>
    </w:p>
    <w:p w14:paraId="00B9C247" w14:textId="77777777" w:rsidR="00F81C6E" w:rsidRDefault="00F81C6E" w:rsidP="00F81C6E">
      <w:pPr>
        <w:spacing w:after="160" w:line="259" w:lineRule="auto"/>
        <w:rPr>
          <w:b w:val="0"/>
        </w:rPr>
      </w:pPr>
    </w:p>
    <w:p w14:paraId="715ECDD2" w14:textId="77777777" w:rsidR="00F81C6E" w:rsidRDefault="00F81C6E" w:rsidP="00F81C6E">
      <w:pPr>
        <w:spacing w:after="160" w:line="259" w:lineRule="auto"/>
        <w:rPr>
          <w:b w:val="0"/>
        </w:rPr>
      </w:pPr>
    </w:p>
    <w:p w14:paraId="5D0AE72F" w14:textId="77777777" w:rsidR="00F81C6E" w:rsidRDefault="00F81C6E" w:rsidP="00F81C6E">
      <w:pPr>
        <w:spacing w:after="160" w:line="259" w:lineRule="auto"/>
        <w:rPr>
          <w:b w:val="0"/>
        </w:rPr>
      </w:pPr>
    </w:p>
    <w:p w14:paraId="0653EB57" w14:textId="77777777" w:rsidR="00F81C6E" w:rsidRDefault="00F81C6E" w:rsidP="00F81C6E">
      <w:pPr>
        <w:spacing w:after="160" w:line="259" w:lineRule="auto"/>
        <w:rPr>
          <w:b w:val="0"/>
        </w:rPr>
      </w:pPr>
    </w:p>
    <w:p w14:paraId="5C782658" w14:textId="77777777" w:rsidR="00F81C6E" w:rsidRDefault="00F81C6E" w:rsidP="00F81C6E">
      <w:pPr>
        <w:spacing w:after="160" w:line="259" w:lineRule="auto"/>
        <w:rPr>
          <w:b w:val="0"/>
        </w:rPr>
      </w:pPr>
    </w:p>
    <w:p w14:paraId="6EE8A19F" w14:textId="77777777" w:rsidR="00D77131" w:rsidRDefault="00D77131">
      <w:pPr>
        <w:spacing w:after="160" w:line="259" w:lineRule="auto"/>
      </w:pPr>
      <w:r>
        <w:br w:type="page"/>
      </w:r>
    </w:p>
    <w:p w14:paraId="5F9C1BCA" w14:textId="3FA66E77" w:rsidR="00F81C6E" w:rsidRDefault="00F81C6E" w:rsidP="00F81C6E">
      <w:pPr>
        <w:spacing w:after="160" w:line="259" w:lineRule="auto"/>
        <w:rPr>
          <w:b w:val="0"/>
        </w:rPr>
      </w:pPr>
      <w:r>
        <w:lastRenderedPageBreak/>
        <w:t xml:space="preserve">Analise os documentos a seguir </w:t>
      </w:r>
      <w:r w:rsidR="00601BF8">
        <w:t>e responda às atividades 8 e 9.</w:t>
      </w:r>
    </w:p>
    <w:p w14:paraId="02E2F079" w14:textId="7EB6C43F" w:rsidR="00F81C6E" w:rsidRDefault="00F81C6E" w:rsidP="00F81C6E">
      <w:pPr>
        <w:jc w:val="both"/>
        <w:rPr>
          <w:b w:val="0"/>
        </w:rPr>
      </w:pPr>
    </w:p>
    <w:p w14:paraId="57300E7F" w14:textId="77777777" w:rsidR="00F81C6E" w:rsidRDefault="00F81C6E" w:rsidP="00F81C6E">
      <w:pPr>
        <w:jc w:val="center"/>
        <w:rPr>
          <w:b w:val="0"/>
        </w:rPr>
      </w:pPr>
      <w:r>
        <w:rPr>
          <w:b w:val="0"/>
        </w:rPr>
        <w:t>“MATAR O ÍNDIO, SALVAR O HOMEM”: OS HORRORES DO GENOCIDA AMERICANO RICHARD HENRY PRATT</w:t>
      </w:r>
    </w:p>
    <w:p w14:paraId="69A91559" w14:textId="38FBCBD9" w:rsidR="00F81C6E" w:rsidRDefault="00F81C6E" w:rsidP="00F81C6E">
      <w:pPr>
        <w:rPr>
          <w:b w:val="0"/>
        </w:rPr>
      </w:pPr>
      <w:r>
        <w:rPr>
          <w:b w:val="0"/>
        </w:rPr>
        <w:t>Pregando um racismo travestido de civilidade, esse militar criou a primeira escola para aculturar indígenas nos Estados Unidos</w:t>
      </w:r>
    </w:p>
    <w:p w14:paraId="16A4E7CD" w14:textId="4493B04A" w:rsidR="00F81C6E" w:rsidRDefault="00324711" w:rsidP="00F81C6E">
      <w:pPr>
        <w:jc w:val="both"/>
        <w:rPr>
          <w:b w:val="0"/>
          <w:highlight w:val="white"/>
        </w:rPr>
      </w:pPr>
      <w:r>
        <w:rPr>
          <w:b w:val="0"/>
          <w:noProof/>
          <w:lang w:eastAsia="pt-BR"/>
        </w:rPr>
        <w:drawing>
          <wp:anchor distT="0" distB="0" distL="114300" distR="114300" simplePos="0" relativeHeight="251731968" behindDoc="0" locked="0" layoutInCell="1" hidden="0" allowOverlap="1" wp14:anchorId="36F27833" wp14:editId="60F10613">
            <wp:simplePos x="0" y="0"/>
            <wp:positionH relativeFrom="margin">
              <wp:posOffset>41659</wp:posOffset>
            </wp:positionH>
            <wp:positionV relativeFrom="margin">
              <wp:posOffset>1110434</wp:posOffset>
            </wp:positionV>
            <wp:extent cx="3336290" cy="2515235"/>
            <wp:effectExtent l="0" t="0" r="0" b="0"/>
            <wp:wrapSquare wrapText="bothSides" distT="0" distB="0" distL="114300" distR="114300"/>
            <wp:docPr id="5" name="image1.jpg" descr="https://aventurasnahistoria.uol.com.br/media/uploads/1024px-tom_torlino_navajo_before_and_after_circa_1882.jpg"/>
            <wp:cNvGraphicFramePr/>
            <a:graphic xmlns:a="http://schemas.openxmlformats.org/drawingml/2006/main">
              <a:graphicData uri="http://schemas.openxmlformats.org/drawingml/2006/picture">
                <pic:pic xmlns:pic="http://schemas.openxmlformats.org/drawingml/2006/picture">
                  <pic:nvPicPr>
                    <pic:cNvPr id="0" name="image1.jpg" descr="https://aventurasnahistoria.uol.com.br/media/uploads/1024px-tom_torlino_navajo_before_and_after_circa_1882.jpg"/>
                    <pic:cNvPicPr preferRelativeResize="0"/>
                  </pic:nvPicPr>
                  <pic:blipFill>
                    <a:blip r:embed="rId30"/>
                    <a:srcRect/>
                    <a:stretch>
                      <a:fillRect/>
                    </a:stretch>
                  </pic:blipFill>
                  <pic:spPr>
                    <a:xfrm>
                      <a:off x="0" y="0"/>
                      <a:ext cx="3336290" cy="2515235"/>
                    </a:xfrm>
                    <a:prstGeom prst="rect">
                      <a:avLst/>
                    </a:prstGeom>
                    <a:ln/>
                  </pic:spPr>
                </pic:pic>
              </a:graphicData>
            </a:graphic>
          </wp:anchor>
        </w:drawing>
      </w:r>
    </w:p>
    <w:p w14:paraId="4F5D6F99" w14:textId="77777777" w:rsidR="00F81C6E" w:rsidRDefault="00F81C6E" w:rsidP="00F81C6E">
      <w:pPr>
        <w:jc w:val="both"/>
        <w:rPr>
          <w:b w:val="0"/>
          <w:highlight w:val="white"/>
        </w:rPr>
      </w:pPr>
      <w:r>
        <w:rPr>
          <w:b w:val="0"/>
          <w:highlight w:val="white"/>
        </w:rPr>
        <w:t xml:space="preserve">Então, em 1878, Pratt fundou a primeira escola para indígenas dos EUA, em </w:t>
      </w:r>
      <w:r>
        <w:rPr>
          <w:b w:val="0"/>
          <w:i/>
          <w:highlight w:val="white"/>
        </w:rPr>
        <w:t>Carlisle</w:t>
      </w:r>
      <w:r>
        <w:rPr>
          <w:b w:val="0"/>
          <w:highlight w:val="white"/>
        </w:rPr>
        <w:t xml:space="preserve">, a </w:t>
      </w:r>
      <w:r>
        <w:rPr>
          <w:b w:val="0"/>
          <w:i/>
          <w:highlight w:val="white"/>
        </w:rPr>
        <w:t>Indian</w:t>
      </w:r>
      <w:r>
        <w:rPr>
          <w:b w:val="0"/>
          <w:highlight w:val="white"/>
        </w:rPr>
        <w:t xml:space="preserve"> Industrial </w:t>
      </w:r>
      <w:r>
        <w:rPr>
          <w:b w:val="0"/>
          <w:i/>
          <w:highlight w:val="white"/>
        </w:rPr>
        <w:t>Schoo</w:t>
      </w:r>
      <w:r>
        <w:rPr>
          <w:b w:val="0"/>
          <w:highlight w:val="white"/>
        </w:rPr>
        <w:t>l. Sem reservas, ou seja, de acesso amplo, ela foi montada para dissolver os hábitos indígenas e integrá-los à sociedade civil urbana e capitalista, o que é hoje chamado de </w:t>
      </w:r>
      <w:hyperlink r:id="rId31">
        <w:r>
          <w:rPr>
            <w:b w:val="0"/>
            <w:color w:val="000000"/>
            <w:highlight w:val="white"/>
          </w:rPr>
          <w:t>etnocídio</w:t>
        </w:r>
      </w:hyperlink>
      <w:r>
        <w:rPr>
          <w:b w:val="0"/>
          <w:highlight w:val="white"/>
        </w:rPr>
        <w:t>.</w:t>
      </w:r>
    </w:p>
    <w:p w14:paraId="4E8F2F67" w14:textId="77777777" w:rsidR="00F81C6E" w:rsidRDefault="00F81C6E" w:rsidP="00F81C6E">
      <w:pPr>
        <w:jc w:val="both"/>
        <w:rPr>
          <w:b w:val="0"/>
          <w:highlight w:val="white"/>
        </w:rPr>
      </w:pPr>
    </w:p>
    <w:p w14:paraId="661A4EB1" w14:textId="77777777" w:rsidR="00F81C6E" w:rsidRDefault="00F81C6E" w:rsidP="00F81C6E">
      <w:pPr>
        <w:jc w:val="both"/>
        <w:rPr>
          <w:b w:val="0"/>
        </w:rPr>
      </w:pPr>
      <w:r>
        <w:rPr>
          <w:b w:val="0"/>
        </w:rPr>
        <w:t>Para ele, a assimilação cultural era a única forma dos indígenas e outras minorias terem legitimidade para reivindicarem cidadania plena nos EUA. Ou seja, todos deveriam sacrificar seus estilos de vida em nome da forma dominante de cultura e religião. Com isso, iria integrá-los ao mercado de trabalho e ao sistema político das “melhores classes”, em suas palavras.</w:t>
      </w:r>
    </w:p>
    <w:p w14:paraId="1A49D90F" w14:textId="77777777" w:rsidR="00F81C6E" w:rsidRDefault="00F81C6E" w:rsidP="00F81C6E">
      <w:pPr>
        <w:jc w:val="both"/>
        <w:rPr>
          <w:b w:val="0"/>
        </w:rPr>
      </w:pPr>
    </w:p>
    <w:p w14:paraId="1E18D87D" w14:textId="77777777" w:rsidR="00F81C6E" w:rsidRDefault="00F81C6E" w:rsidP="00F81C6E">
      <w:pPr>
        <w:jc w:val="both"/>
        <w:rPr>
          <w:b w:val="0"/>
        </w:rPr>
      </w:pPr>
      <w:r>
        <w:rPr>
          <w:noProof/>
          <w:lang w:eastAsia="pt-BR"/>
        </w:rPr>
        <mc:AlternateContent>
          <mc:Choice Requires="wps">
            <w:drawing>
              <wp:anchor distT="0" distB="0" distL="114300" distR="114300" simplePos="0" relativeHeight="251732992" behindDoc="0" locked="0" layoutInCell="1" hidden="0" allowOverlap="1" wp14:anchorId="29309D3B" wp14:editId="490CA478">
                <wp:simplePos x="0" y="0"/>
                <wp:positionH relativeFrom="column">
                  <wp:posOffset>-12699</wp:posOffset>
                </wp:positionH>
                <wp:positionV relativeFrom="paragraph">
                  <wp:posOffset>25400</wp:posOffset>
                </wp:positionV>
                <wp:extent cx="3345815" cy="248285"/>
                <wp:effectExtent l="0" t="0" r="0" b="0"/>
                <wp:wrapSquare wrapText="bothSides" distT="0" distB="0" distL="114300" distR="114300"/>
                <wp:docPr id="6" name="Retângulo 6"/>
                <wp:cNvGraphicFramePr/>
                <a:graphic xmlns:a="http://schemas.openxmlformats.org/drawingml/2006/main">
                  <a:graphicData uri="http://schemas.microsoft.com/office/word/2010/wordprocessingShape">
                    <wps:wsp>
                      <wps:cNvSpPr/>
                      <wps:spPr>
                        <a:xfrm>
                          <a:off x="3677855" y="3660620"/>
                          <a:ext cx="3336290" cy="238760"/>
                        </a:xfrm>
                        <a:prstGeom prst="rect">
                          <a:avLst/>
                        </a:prstGeom>
                        <a:solidFill>
                          <a:srgbClr val="FFFFFF"/>
                        </a:solidFill>
                        <a:ln>
                          <a:noFill/>
                        </a:ln>
                      </wps:spPr>
                      <wps:txbx>
                        <w:txbxContent>
                          <w:p w14:paraId="0BC6C1B4" w14:textId="77777777" w:rsidR="00F81C6E" w:rsidRDefault="00F81C6E" w:rsidP="00F81C6E">
                            <w:pPr>
                              <w:spacing w:after="200"/>
                              <w:jc w:val="both"/>
                              <w:textDirection w:val="btLr"/>
                            </w:pPr>
                            <w:r>
                              <w:rPr>
                                <w:b w:val="0"/>
                                <w:color w:val="000000"/>
                                <w:sz w:val="16"/>
                              </w:rPr>
                              <w:t>Figura  SEQ Figura \* ARABIC 1: Transformação de um indígena americano / Crédito: Wikimedia Commons</w:t>
                            </w:r>
                          </w:p>
                        </w:txbxContent>
                      </wps:txbx>
                      <wps:bodyPr spcFirstLastPara="1" wrap="square" lIns="0" tIns="0" rIns="0" bIns="0" anchor="t" anchorCtr="0">
                        <a:noAutofit/>
                      </wps:bodyPr>
                    </wps:wsp>
                  </a:graphicData>
                </a:graphic>
              </wp:anchor>
            </w:drawing>
          </mc:Choice>
          <mc:Fallback>
            <w:pict>
              <v:rect w14:anchorId="29309D3B" id="Retângulo 6" o:spid="_x0000_s1029" style="position:absolute;left:0;text-align:left;margin-left:-1pt;margin-top:2pt;width:263.45pt;height:19.5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" stroked="f">
                <v:textbox inset="0,0,0,0">
                  <w:txbxContent>
                    <w:p w14:paraId="0BC6C1B4" w14:textId="77777777" w:rsidR="00F81C6E" w:rsidRDefault="00F81C6E" w:rsidP="00F81C6E">
                      <w:pPr>
                        <w:spacing w:after="200"/>
                        <w:jc w:val="both"/>
                        <w:textDirection w:val="btLr"/>
                      </w:pPr>
                      <w:r>
                        <w:rPr>
                          <w:b w:val="0"/>
                          <w:color w:val="000000"/>
                          <w:sz w:val="16"/>
                        </w:rPr>
                        <w:t>Figura  SEQ Figura \* ARABIC 1: Transformação de um indígena americano / Crédito: Wikimedia Commons</w:t>
                      </w:r>
                    </w:p>
                  </w:txbxContent>
                </v:textbox>
                <w10:wrap type="square"/>
              </v:rect>
            </w:pict>
          </mc:Fallback>
        </mc:AlternateContent>
      </w:r>
    </w:p>
    <w:p w14:paraId="3A35E430" w14:textId="77777777" w:rsidR="00F81C6E" w:rsidRDefault="00F81C6E" w:rsidP="00F81C6E">
      <w:pPr>
        <w:jc w:val="both"/>
        <w:rPr>
          <w:b w:val="0"/>
          <w:sz w:val="16"/>
          <w:szCs w:val="16"/>
        </w:rPr>
      </w:pPr>
    </w:p>
    <w:p w14:paraId="407FE8CB" w14:textId="77777777" w:rsidR="00F81C6E" w:rsidRDefault="00F81C6E" w:rsidP="00F81C6E">
      <w:pPr>
        <w:jc w:val="both"/>
        <w:rPr>
          <w:b w:val="0"/>
          <w:sz w:val="16"/>
          <w:szCs w:val="16"/>
        </w:rPr>
      </w:pPr>
    </w:p>
    <w:p w14:paraId="0612880B" w14:textId="77777777" w:rsidR="00F81C6E" w:rsidRDefault="00F81C6E" w:rsidP="00F81C6E">
      <w:pPr>
        <w:jc w:val="both"/>
        <w:rPr>
          <w:b w:val="0"/>
        </w:rPr>
      </w:pPr>
      <w:r>
        <w:rPr>
          <w:b w:val="0"/>
          <w:sz w:val="16"/>
          <w:szCs w:val="16"/>
        </w:rPr>
        <w:t xml:space="preserve">Adaptado de: </w:t>
      </w:r>
      <w:hyperlink r:id="rId32">
        <w:r>
          <w:rPr>
            <w:b w:val="0"/>
            <w:color w:val="0000FF"/>
            <w:sz w:val="16"/>
            <w:szCs w:val="16"/>
            <w:u w:val="single"/>
          </w:rPr>
          <w:t>https://aventurasnahistoria.uol.com.br/noticias/reportagem/matar-o-indio-salvar-o-homem-os-horrores-de-richard-henry-pratt.phtml</w:t>
        </w:r>
      </w:hyperlink>
    </w:p>
    <w:p w14:paraId="0FF9CEBD" w14:textId="77777777" w:rsidR="00F81C6E" w:rsidRDefault="00F81C6E" w:rsidP="00F81C6E">
      <w:pPr>
        <w:rPr>
          <w:b w:val="0"/>
        </w:rPr>
      </w:pPr>
    </w:p>
    <w:p w14:paraId="7D7CD9BC" w14:textId="77777777" w:rsidR="00F81C6E" w:rsidRDefault="00F81C6E" w:rsidP="00F81C6E">
      <w:pPr>
        <w:jc w:val="both"/>
        <w:rPr>
          <w:b w:val="0"/>
        </w:rPr>
      </w:pPr>
    </w:p>
    <w:p w14:paraId="39BA0087" w14:textId="77777777" w:rsidR="00F81C6E" w:rsidRDefault="00F81C6E" w:rsidP="00F81C6E">
      <w:pPr>
        <w:jc w:val="both"/>
        <w:rPr>
          <w:b w:val="0"/>
          <w:highlight w:val="white"/>
        </w:rPr>
      </w:pPr>
      <w:r>
        <w:rPr>
          <w:b w:val="0"/>
        </w:rPr>
        <w:t xml:space="preserve"> </w:t>
      </w:r>
      <w:r w:rsidRPr="00324711">
        <w:t>Etnocídio:</w:t>
      </w:r>
      <w:r>
        <w:rPr>
          <w:b w:val="0"/>
        </w:rPr>
        <w:t xml:space="preserve"> </w:t>
      </w:r>
      <w:r>
        <w:rPr>
          <w:b w:val="0"/>
          <w:highlight w:val="white"/>
        </w:rPr>
        <w:t>Destruição metódica da cultura de um grupo étnico. (Dicionário Priberam da Língua Portuguesa)</w:t>
      </w:r>
    </w:p>
    <w:p w14:paraId="2FB2FF01" w14:textId="77777777" w:rsidR="00F81C6E" w:rsidRDefault="00F81C6E" w:rsidP="00F81C6E">
      <w:pPr>
        <w:shd w:val="clear" w:color="auto" w:fill="FFFFFF"/>
        <w:rPr>
          <w:b w:val="0"/>
        </w:rPr>
      </w:pPr>
    </w:p>
    <w:p w14:paraId="00ED998A" w14:textId="0FCE1BB4" w:rsidR="00F81C6E" w:rsidRDefault="00601BF8" w:rsidP="00F81C6E">
      <w:pPr>
        <w:shd w:val="clear" w:color="auto" w:fill="FFFFFF"/>
        <w:rPr>
          <w:b w:val="0"/>
        </w:rPr>
      </w:pPr>
      <w:r>
        <w:rPr>
          <w:b w:val="0"/>
        </w:rPr>
        <w:t>8</w:t>
      </w:r>
      <w:r w:rsidR="00F81C6E">
        <w:rPr>
          <w:b w:val="0"/>
        </w:rPr>
        <w:t>. Com o auxílio das informações do texto, descreva o que é representado na figura 1.</w:t>
      </w:r>
    </w:p>
    <w:p w14:paraId="71097D4A" w14:textId="77777777" w:rsidR="00D77131" w:rsidRDefault="00D77131" w:rsidP="00F81C6E">
      <w:pPr>
        <w:shd w:val="clear" w:color="auto" w:fill="FFFFFF"/>
        <w:rPr>
          <w:b w:val="0"/>
        </w:rPr>
      </w:pPr>
    </w:p>
    <w:p w14:paraId="3837B8CF" w14:textId="77777777" w:rsidR="00F81C6E" w:rsidRDefault="00F81C6E" w:rsidP="00F81C6E">
      <w:pPr>
        <w:shd w:val="clear" w:color="auto" w:fill="FFFFFF"/>
        <w:rPr>
          <w:b w:val="0"/>
        </w:rPr>
      </w:pPr>
    </w:p>
    <w:p w14:paraId="4CB9ACEC" w14:textId="49251701" w:rsidR="00F81C6E" w:rsidRDefault="00601BF8" w:rsidP="00F81C6E">
      <w:pPr>
        <w:shd w:val="clear" w:color="auto" w:fill="FFFFFF"/>
        <w:rPr>
          <w:b w:val="0"/>
        </w:rPr>
      </w:pPr>
      <w:r>
        <w:rPr>
          <w:b w:val="0"/>
        </w:rPr>
        <w:t>9</w:t>
      </w:r>
      <w:r w:rsidR="00F81C6E">
        <w:rPr>
          <w:b w:val="0"/>
        </w:rPr>
        <w:t>. Considerando as informações da notícia, quais foram as consequências da implantação de escolas nas reservas indígenas?</w:t>
      </w:r>
    </w:p>
    <w:p w14:paraId="5E236B09" w14:textId="77777777" w:rsidR="00D77131" w:rsidRDefault="00D77131">
      <w:pPr>
        <w:spacing w:after="160" w:line="259" w:lineRule="auto"/>
        <w:rPr>
          <w:rFonts w:cs="Arial"/>
          <w:b w:val="0"/>
          <w:u w:val="single"/>
        </w:rPr>
      </w:pPr>
      <w:r>
        <w:rPr>
          <w:rFonts w:cs="Arial"/>
          <w:b w:val="0"/>
          <w:u w:val="single"/>
        </w:rPr>
        <w:br w:type="page"/>
      </w:r>
    </w:p>
    <w:p w14:paraId="6B26485F" w14:textId="77777777" w:rsidR="00E52148" w:rsidRDefault="00E52148" w:rsidP="00E52148">
      <w:pPr>
        <w:jc w:val="both"/>
        <w:rPr>
          <w:rFonts w:cs="Arial"/>
          <w:b w:val="0"/>
        </w:rPr>
      </w:pPr>
      <w:r>
        <w:rPr>
          <w:rFonts w:cs="Arial"/>
          <w:b w:val="0"/>
        </w:rPr>
        <w:lastRenderedPageBreak/>
        <w:t xml:space="preserve">Colaboração </w:t>
      </w:r>
      <w:r w:rsidRPr="00E52148">
        <w:rPr>
          <w:rFonts w:cs="Arial"/>
          <w:b w:val="0"/>
        </w:rPr>
        <w:t>Professora Lenir Gomes Ximenes</w:t>
      </w:r>
    </w:p>
    <w:p w14:paraId="36B3537B" w14:textId="77777777" w:rsidR="00E52148" w:rsidRPr="00E52148" w:rsidRDefault="00E52148" w:rsidP="00E52148">
      <w:pPr>
        <w:pStyle w:val="NormalWeb"/>
        <w:spacing w:before="0" w:beforeAutospacing="0" w:after="0" w:afterAutospacing="0"/>
      </w:pPr>
      <w:r>
        <w:rPr>
          <w:rFonts w:ascii="Arial" w:hAnsi="Arial" w:cs="Arial"/>
          <w:bCs/>
          <w:sz w:val="22"/>
          <w:szCs w:val="22"/>
        </w:rPr>
        <w:t>(</w:t>
      </w:r>
      <w:r w:rsidRPr="00E52148">
        <w:rPr>
          <w:rFonts w:ascii="Arial" w:hAnsi="Arial" w:cs="Arial"/>
          <w:bCs/>
          <w:sz w:val="22"/>
          <w:szCs w:val="22"/>
        </w:rPr>
        <w:t>Escola Municipal Rafaela Abrão</w:t>
      </w:r>
      <w:r>
        <w:rPr>
          <w:rFonts w:ascii="Arial" w:hAnsi="Arial" w:cs="Arial"/>
          <w:bCs/>
          <w:sz w:val="22"/>
          <w:szCs w:val="22"/>
        </w:rPr>
        <w:t>/</w:t>
      </w:r>
      <w:r w:rsidRPr="00E52148">
        <w:rPr>
          <w:rFonts w:ascii="Arial" w:hAnsi="Arial" w:cs="Arial"/>
          <w:bCs/>
          <w:sz w:val="22"/>
          <w:szCs w:val="22"/>
        </w:rPr>
        <w:t>Escola Municipal Antônio Lopes Lins</w:t>
      </w:r>
      <w:r>
        <w:rPr>
          <w:rFonts w:ascii="Arial" w:hAnsi="Arial" w:cs="Arial"/>
          <w:bCs/>
          <w:sz w:val="22"/>
          <w:szCs w:val="22"/>
        </w:rPr>
        <w:t>)</w:t>
      </w:r>
    </w:p>
    <w:p w14:paraId="366B6D69" w14:textId="52512DDC" w:rsidR="00E52148" w:rsidRDefault="00E52148" w:rsidP="00EF61F2">
      <w:pPr>
        <w:jc w:val="both"/>
        <w:rPr>
          <w:rFonts w:cs="Arial"/>
          <w:b w:val="0"/>
        </w:rPr>
      </w:pPr>
    </w:p>
    <w:p w14:paraId="0F592D29" w14:textId="77777777" w:rsidR="00E52148" w:rsidRDefault="00E52148" w:rsidP="00EF61F2">
      <w:pPr>
        <w:jc w:val="both"/>
        <w:rPr>
          <w:rFonts w:cs="Arial"/>
          <w:b w:val="0"/>
        </w:rPr>
      </w:pPr>
    </w:p>
    <w:p w14:paraId="72C80A38" w14:textId="49A0BC7A" w:rsidR="00EF61F2" w:rsidRPr="00EF61F2" w:rsidRDefault="00EF61F2" w:rsidP="00EF61F2">
      <w:pPr>
        <w:jc w:val="both"/>
        <w:rPr>
          <w:rFonts w:cs="Arial"/>
          <w:b w:val="0"/>
        </w:rPr>
      </w:pPr>
      <w:r w:rsidRPr="00EF61F2">
        <w:rPr>
          <w:rFonts w:cs="Arial"/>
          <w:b w:val="0"/>
        </w:rPr>
        <w:t>1</w:t>
      </w:r>
      <w:r w:rsidR="00601BF8">
        <w:rPr>
          <w:rFonts w:cs="Arial"/>
          <w:b w:val="0"/>
        </w:rPr>
        <w:t>0</w:t>
      </w:r>
      <w:r w:rsidRPr="00EF61F2">
        <w:rPr>
          <w:rFonts w:cs="Arial"/>
          <w:b w:val="0"/>
        </w:rPr>
        <w:t>. A charge a seguir, sobre a Doutrina Monroe, refere-se:</w:t>
      </w:r>
    </w:p>
    <w:p w14:paraId="7F3D080B" w14:textId="22750443" w:rsidR="00EF61F2" w:rsidRPr="00EF61F2" w:rsidRDefault="00EF61F2" w:rsidP="00EF61F2">
      <w:pPr>
        <w:jc w:val="both"/>
        <w:rPr>
          <w:rFonts w:cs="Arial"/>
          <w:b w:val="0"/>
        </w:rPr>
      </w:pPr>
      <w:r w:rsidRPr="00EF61F2">
        <w:rPr>
          <w:rFonts w:cs="Arial"/>
          <w:b w:val="0"/>
          <w:noProof/>
          <w:lang w:eastAsia="pt-BR"/>
        </w:rPr>
        <w:drawing>
          <wp:anchor distT="0" distB="0" distL="114300" distR="114300" simplePos="0" relativeHeight="251735040" behindDoc="0" locked="0" layoutInCell="1" allowOverlap="1" wp14:anchorId="15759D00" wp14:editId="3365CCF7">
            <wp:simplePos x="0" y="0"/>
            <wp:positionH relativeFrom="column">
              <wp:posOffset>1972734</wp:posOffset>
            </wp:positionH>
            <wp:positionV relativeFrom="paragraph">
              <wp:posOffset>61031</wp:posOffset>
            </wp:positionV>
            <wp:extent cx="2933700" cy="3924300"/>
            <wp:effectExtent l="0" t="0" r="0" b="0"/>
            <wp:wrapNone/>
            <wp:docPr id="9" name="Imagem 9" descr="http://www.vestiprovas.com.br/arquivos/UEG-2012.2-obj.-q.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descr="http://www.vestiprovas.com.br/arquivos/UEG-2012.2-obj.-q.3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3700" cy="392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6A7805" w14:textId="77777777" w:rsidR="00EF61F2" w:rsidRPr="00EF61F2" w:rsidRDefault="00EF61F2" w:rsidP="00EF61F2">
      <w:pPr>
        <w:jc w:val="both"/>
        <w:rPr>
          <w:rFonts w:cs="Arial"/>
          <w:b w:val="0"/>
        </w:rPr>
      </w:pPr>
    </w:p>
    <w:p w14:paraId="068B328F" w14:textId="77777777" w:rsidR="00EF61F2" w:rsidRPr="00EF61F2" w:rsidRDefault="00EF61F2" w:rsidP="00EF61F2">
      <w:pPr>
        <w:jc w:val="both"/>
        <w:rPr>
          <w:rFonts w:cs="Arial"/>
          <w:b w:val="0"/>
        </w:rPr>
      </w:pPr>
    </w:p>
    <w:p w14:paraId="251F4A27" w14:textId="77777777" w:rsidR="00EF61F2" w:rsidRPr="00EF61F2" w:rsidRDefault="00EF61F2" w:rsidP="00EF61F2">
      <w:pPr>
        <w:jc w:val="both"/>
        <w:rPr>
          <w:rFonts w:cs="Arial"/>
          <w:b w:val="0"/>
        </w:rPr>
      </w:pPr>
    </w:p>
    <w:p w14:paraId="3C6C8878" w14:textId="77777777" w:rsidR="00EF61F2" w:rsidRPr="00EF61F2" w:rsidRDefault="00EF61F2" w:rsidP="00EF61F2">
      <w:pPr>
        <w:jc w:val="both"/>
        <w:rPr>
          <w:rFonts w:cs="Arial"/>
          <w:b w:val="0"/>
        </w:rPr>
      </w:pPr>
    </w:p>
    <w:p w14:paraId="2ABC3651" w14:textId="77777777" w:rsidR="00EF61F2" w:rsidRPr="00EF61F2" w:rsidRDefault="00EF61F2" w:rsidP="00EF61F2">
      <w:pPr>
        <w:jc w:val="both"/>
        <w:rPr>
          <w:rFonts w:cs="Arial"/>
          <w:b w:val="0"/>
        </w:rPr>
      </w:pPr>
    </w:p>
    <w:p w14:paraId="117C8949" w14:textId="77777777" w:rsidR="00EF61F2" w:rsidRPr="00EF61F2" w:rsidRDefault="00EF61F2" w:rsidP="00EF61F2">
      <w:pPr>
        <w:jc w:val="both"/>
        <w:rPr>
          <w:rFonts w:cs="Arial"/>
          <w:b w:val="0"/>
        </w:rPr>
      </w:pPr>
    </w:p>
    <w:p w14:paraId="71AB7069" w14:textId="77777777" w:rsidR="00EF61F2" w:rsidRPr="00EF61F2" w:rsidRDefault="00EF61F2" w:rsidP="00EF61F2">
      <w:pPr>
        <w:jc w:val="both"/>
        <w:rPr>
          <w:rFonts w:cs="Arial"/>
          <w:b w:val="0"/>
        </w:rPr>
      </w:pPr>
    </w:p>
    <w:p w14:paraId="59046381" w14:textId="77777777" w:rsidR="00EF61F2" w:rsidRPr="00EF61F2" w:rsidRDefault="00EF61F2" w:rsidP="00EF61F2">
      <w:pPr>
        <w:jc w:val="both"/>
        <w:rPr>
          <w:rFonts w:cs="Arial"/>
          <w:b w:val="0"/>
        </w:rPr>
      </w:pPr>
    </w:p>
    <w:p w14:paraId="186A3358" w14:textId="77777777" w:rsidR="00EF61F2" w:rsidRPr="00EF61F2" w:rsidRDefault="00EF61F2" w:rsidP="00EF61F2">
      <w:pPr>
        <w:jc w:val="both"/>
        <w:rPr>
          <w:rFonts w:cs="Arial"/>
          <w:b w:val="0"/>
        </w:rPr>
      </w:pPr>
    </w:p>
    <w:p w14:paraId="3D406487" w14:textId="77777777" w:rsidR="00EF61F2" w:rsidRPr="00EF61F2" w:rsidRDefault="00EF61F2" w:rsidP="00EF61F2">
      <w:pPr>
        <w:jc w:val="both"/>
        <w:rPr>
          <w:rFonts w:cs="Arial"/>
          <w:b w:val="0"/>
        </w:rPr>
      </w:pPr>
    </w:p>
    <w:p w14:paraId="6A5D534D" w14:textId="77777777" w:rsidR="00EF61F2" w:rsidRPr="00EF61F2" w:rsidRDefault="00EF61F2" w:rsidP="00EF61F2">
      <w:pPr>
        <w:jc w:val="both"/>
        <w:rPr>
          <w:rFonts w:cs="Arial"/>
          <w:b w:val="0"/>
        </w:rPr>
      </w:pPr>
    </w:p>
    <w:p w14:paraId="19519D06" w14:textId="77777777" w:rsidR="00EF61F2" w:rsidRPr="00EF61F2" w:rsidRDefault="00EF61F2" w:rsidP="00EF61F2">
      <w:pPr>
        <w:jc w:val="both"/>
        <w:rPr>
          <w:rFonts w:cs="Arial"/>
          <w:b w:val="0"/>
        </w:rPr>
      </w:pPr>
    </w:p>
    <w:p w14:paraId="6B019FCE" w14:textId="77777777" w:rsidR="00EF61F2" w:rsidRPr="00EF61F2" w:rsidRDefault="00EF61F2" w:rsidP="00EF61F2">
      <w:pPr>
        <w:jc w:val="both"/>
        <w:rPr>
          <w:rFonts w:cs="Arial"/>
          <w:b w:val="0"/>
        </w:rPr>
      </w:pPr>
    </w:p>
    <w:p w14:paraId="385C9D9E" w14:textId="77777777" w:rsidR="00EF61F2" w:rsidRPr="00EF61F2" w:rsidRDefault="00EF61F2" w:rsidP="00EF61F2">
      <w:pPr>
        <w:jc w:val="both"/>
        <w:rPr>
          <w:rFonts w:cs="Arial"/>
          <w:b w:val="0"/>
        </w:rPr>
      </w:pPr>
    </w:p>
    <w:p w14:paraId="1A9CBBF2" w14:textId="77777777" w:rsidR="00EF61F2" w:rsidRPr="00EF61F2" w:rsidRDefault="00EF61F2" w:rsidP="00EF61F2">
      <w:pPr>
        <w:jc w:val="right"/>
        <w:rPr>
          <w:rFonts w:cs="Arial"/>
          <w:b w:val="0"/>
          <w:sz w:val="16"/>
          <w:szCs w:val="16"/>
        </w:rPr>
      </w:pPr>
    </w:p>
    <w:p w14:paraId="61E6ADE7" w14:textId="77777777" w:rsidR="00EF61F2" w:rsidRPr="00EF61F2" w:rsidRDefault="00EF61F2" w:rsidP="00EF61F2">
      <w:pPr>
        <w:jc w:val="right"/>
        <w:rPr>
          <w:rFonts w:cs="Arial"/>
          <w:b w:val="0"/>
          <w:sz w:val="16"/>
          <w:szCs w:val="16"/>
        </w:rPr>
      </w:pPr>
    </w:p>
    <w:p w14:paraId="478401A8" w14:textId="77777777" w:rsidR="00EF61F2" w:rsidRPr="00EF61F2" w:rsidRDefault="00EF61F2" w:rsidP="00EF61F2">
      <w:pPr>
        <w:jc w:val="right"/>
        <w:rPr>
          <w:rFonts w:cs="Arial"/>
          <w:b w:val="0"/>
          <w:sz w:val="16"/>
          <w:szCs w:val="16"/>
        </w:rPr>
      </w:pPr>
    </w:p>
    <w:p w14:paraId="751F2C62" w14:textId="77777777" w:rsidR="00EF61F2" w:rsidRPr="00EF61F2" w:rsidRDefault="00EF61F2" w:rsidP="00EF61F2">
      <w:pPr>
        <w:jc w:val="right"/>
        <w:rPr>
          <w:rFonts w:cs="Arial"/>
          <w:b w:val="0"/>
          <w:sz w:val="16"/>
          <w:szCs w:val="16"/>
        </w:rPr>
      </w:pPr>
    </w:p>
    <w:p w14:paraId="5A529060" w14:textId="77777777" w:rsidR="00EF61F2" w:rsidRPr="00EF61F2" w:rsidRDefault="00EF61F2" w:rsidP="00EF61F2">
      <w:pPr>
        <w:jc w:val="right"/>
        <w:rPr>
          <w:rFonts w:cs="Arial"/>
          <w:b w:val="0"/>
          <w:sz w:val="16"/>
          <w:szCs w:val="16"/>
        </w:rPr>
      </w:pPr>
    </w:p>
    <w:p w14:paraId="5123171B" w14:textId="77777777" w:rsidR="00EF61F2" w:rsidRPr="00EF61F2" w:rsidRDefault="00EF61F2" w:rsidP="00EF61F2">
      <w:pPr>
        <w:jc w:val="right"/>
        <w:rPr>
          <w:rFonts w:cs="Arial"/>
          <w:b w:val="0"/>
          <w:sz w:val="16"/>
          <w:szCs w:val="16"/>
        </w:rPr>
      </w:pPr>
    </w:p>
    <w:p w14:paraId="3719DA20" w14:textId="77777777" w:rsidR="00EF61F2" w:rsidRPr="00EF61F2" w:rsidRDefault="00EF61F2" w:rsidP="00EF61F2">
      <w:pPr>
        <w:jc w:val="right"/>
        <w:rPr>
          <w:rFonts w:cs="Arial"/>
          <w:b w:val="0"/>
          <w:sz w:val="16"/>
          <w:szCs w:val="16"/>
        </w:rPr>
      </w:pPr>
    </w:p>
    <w:p w14:paraId="0CDC7212" w14:textId="77777777" w:rsidR="00EF61F2" w:rsidRPr="00EF61F2" w:rsidRDefault="00EF61F2" w:rsidP="00EF61F2">
      <w:pPr>
        <w:jc w:val="right"/>
        <w:rPr>
          <w:rFonts w:cs="Arial"/>
          <w:b w:val="0"/>
          <w:sz w:val="16"/>
          <w:szCs w:val="16"/>
        </w:rPr>
      </w:pPr>
    </w:p>
    <w:p w14:paraId="22701F74" w14:textId="77777777" w:rsidR="00EF61F2" w:rsidRPr="00EF61F2" w:rsidRDefault="00EF61F2" w:rsidP="00EF61F2">
      <w:pPr>
        <w:jc w:val="right"/>
        <w:rPr>
          <w:rFonts w:cs="Arial"/>
          <w:b w:val="0"/>
          <w:sz w:val="16"/>
          <w:szCs w:val="16"/>
        </w:rPr>
      </w:pPr>
    </w:p>
    <w:p w14:paraId="5E1B84B5" w14:textId="77777777" w:rsidR="00EF61F2" w:rsidRPr="00EF61F2" w:rsidRDefault="00EF61F2" w:rsidP="00EF61F2">
      <w:pPr>
        <w:jc w:val="right"/>
        <w:rPr>
          <w:rFonts w:cs="Arial"/>
          <w:b w:val="0"/>
          <w:sz w:val="16"/>
          <w:szCs w:val="16"/>
        </w:rPr>
      </w:pPr>
    </w:p>
    <w:p w14:paraId="17F2AECA" w14:textId="77777777" w:rsidR="00EF61F2" w:rsidRPr="00EF61F2" w:rsidRDefault="00EF61F2" w:rsidP="00EF61F2">
      <w:pPr>
        <w:jc w:val="right"/>
        <w:rPr>
          <w:rFonts w:cs="Arial"/>
          <w:b w:val="0"/>
          <w:sz w:val="16"/>
          <w:szCs w:val="16"/>
        </w:rPr>
      </w:pPr>
    </w:p>
    <w:p w14:paraId="26F62470" w14:textId="77777777" w:rsidR="00EF61F2" w:rsidRPr="00EF61F2" w:rsidRDefault="00EF61F2" w:rsidP="00EF61F2">
      <w:pPr>
        <w:jc w:val="right"/>
        <w:rPr>
          <w:rFonts w:cs="Arial"/>
          <w:b w:val="0"/>
          <w:sz w:val="16"/>
          <w:szCs w:val="16"/>
        </w:rPr>
      </w:pPr>
    </w:p>
    <w:p w14:paraId="037FD07B" w14:textId="77777777" w:rsidR="00EF61F2" w:rsidRPr="00EF61F2" w:rsidRDefault="00EF61F2" w:rsidP="00EF61F2">
      <w:pPr>
        <w:jc w:val="right"/>
        <w:rPr>
          <w:rFonts w:cs="Arial"/>
          <w:b w:val="0"/>
          <w:sz w:val="16"/>
          <w:szCs w:val="16"/>
        </w:rPr>
      </w:pPr>
    </w:p>
    <w:p w14:paraId="6263C907" w14:textId="77777777" w:rsidR="00EF61F2" w:rsidRPr="00EF61F2" w:rsidRDefault="00EF61F2" w:rsidP="00EF61F2">
      <w:pPr>
        <w:jc w:val="right"/>
        <w:rPr>
          <w:rFonts w:cs="Arial"/>
          <w:b w:val="0"/>
          <w:sz w:val="16"/>
          <w:szCs w:val="16"/>
        </w:rPr>
      </w:pPr>
    </w:p>
    <w:p w14:paraId="648DC34D" w14:textId="77777777" w:rsidR="00EF61F2" w:rsidRPr="00EF61F2" w:rsidRDefault="00EF61F2" w:rsidP="00EF61F2">
      <w:pPr>
        <w:jc w:val="right"/>
        <w:rPr>
          <w:rFonts w:cs="Arial"/>
          <w:b w:val="0"/>
          <w:sz w:val="16"/>
          <w:szCs w:val="16"/>
        </w:rPr>
      </w:pPr>
    </w:p>
    <w:p w14:paraId="541792EF" w14:textId="2923FC2B" w:rsidR="00EF61F2" w:rsidRPr="00EF61F2" w:rsidRDefault="00EF61F2" w:rsidP="00EF61F2">
      <w:pPr>
        <w:jc w:val="right"/>
        <w:rPr>
          <w:rFonts w:cs="Arial"/>
          <w:b w:val="0"/>
          <w:sz w:val="16"/>
          <w:szCs w:val="16"/>
        </w:rPr>
      </w:pPr>
      <w:r w:rsidRPr="00EF61F2">
        <w:rPr>
          <w:rFonts w:cs="Arial"/>
          <w:b w:val="0"/>
          <w:sz w:val="16"/>
          <w:szCs w:val="16"/>
        </w:rPr>
        <w:t xml:space="preserve">Disponível em: </w:t>
      </w:r>
      <w:hyperlink r:id="rId34" w:history="1">
        <w:r w:rsidRPr="00EF61F2">
          <w:rPr>
            <w:rStyle w:val="Hyperlink"/>
            <w:rFonts w:cs="Arial"/>
            <w:b w:val="0"/>
            <w:szCs w:val="16"/>
          </w:rPr>
          <w:t>https://imagohistoria.blogspot.com/2018/09/charges-historicas-imperialismo-america.html</w:t>
        </w:r>
      </w:hyperlink>
      <w:r w:rsidRPr="00EF61F2">
        <w:rPr>
          <w:rFonts w:cs="Arial"/>
          <w:b w:val="0"/>
          <w:sz w:val="16"/>
          <w:szCs w:val="16"/>
        </w:rPr>
        <w:t>. Acesso em 20 mai. 2021.</w:t>
      </w:r>
    </w:p>
    <w:p w14:paraId="276CC12E" w14:textId="77777777" w:rsidR="00EF61F2" w:rsidRPr="00EF61F2" w:rsidRDefault="00EF61F2" w:rsidP="00EF61F2">
      <w:pPr>
        <w:autoSpaceDE w:val="0"/>
        <w:autoSpaceDN w:val="0"/>
        <w:adjustRightInd w:val="0"/>
        <w:jc w:val="both"/>
        <w:rPr>
          <w:rFonts w:cs="Arial"/>
          <w:b w:val="0"/>
          <w:color w:val="FF0000"/>
        </w:rPr>
      </w:pPr>
    </w:p>
    <w:p w14:paraId="123BB9D6" w14:textId="77777777" w:rsidR="00EF61F2" w:rsidRPr="00EF61F2" w:rsidRDefault="00EF61F2" w:rsidP="00EF61F2">
      <w:pPr>
        <w:pStyle w:val="PargrafodaLista"/>
        <w:autoSpaceDE w:val="0"/>
        <w:autoSpaceDN w:val="0"/>
        <w:adjustRightInd w:val="0"/>
        <w:ind w:left="0"/>
        <w:jc w:val="both"/>
        <w:rPr>
          <w:rFonts w:cs="Arial"/>
          <w:b w:val="0"/>
        </w:rPr>
      </w:pPr>
      <w:r w:rsidRPr="00EF61F2">
        <w:rPr>
          <w:rFonts w:cs="Arial"/>
          <w:b w:val="0"/>
        </w:rPr>
        <w:t>a) Ao imperialismo da Inglaterra na América.</w:t>
      </w:r>
    </w:p>
    <w:p w14:paraId="1854FC18" w14:textId="77777777" w:rsidR="00EF61F2" w:rsidRPr="00EF61F2" w:rsidRDefault="00EF61F2" w:rsidP="00EF61F2">
      <w:pPr>
        <w:pStyle w:val="PargrafodaLista"/>
        <w:autoSpaceDE w:val="0"/>
        <w:autoSpaceDN w:val="0"/>
        <w:adjustRightInd w:val="0"/>
        <w:ind w:left="0"/>
        <w:jc w:val="both"/>
        <w:rPr>
          <w:rFonts w:cs="Arial"/>
          <w:b w:val="0"/>
        </w:rPr>
      </w:pPr>
      <w:r w:rsidRPr="00EF61F2">
        <w:rPr>
          <w:rFonts w:cs="Arial"/>
          <w:b w:val="0"/>
        </w:rPr>
        <w:t>b) Ao neocolonialismo da Europa na América.</w:t>
      </w:r>
    </w:p>
    <w:p w14:paraId="0F57E4C9" w14:textId="77777777" w:rsidR="00EF61F2" w:rsidRPr="00EF61F2" w:rsidRDefault="00EF61F2" w:rsidP="00EF61F2">
      <w:pPr>
        <w:pStyle w:val="PargrafodaLista"/>
        <w:autoSpaceDE w:val="0"/>
        <w:autoSpaceDN w:val="0"/>
        <w:adjustRightInd w:val="0"/>
        <w:ind w:left="0"/>
        <w:jc w:val="both"/>
        <w:rPr>
          <w:rFonts w:cs="Arial"/>
          <w:b w:val="0"/>
        </w:rPr>
      </w:pPr>
      <w:r w:rsidRPr="00D77131">
        <w:rPr>
          <w:rFonts w:cs="Arial"/>
          <w:b w:val="0"/>
        </w:rPr>
        <w:t xml:space="preserve">c) </w:t>
      </w:r>
      <w:r w:rsidRPr="00EF61F2">
        <w:rPr>
          <w:rFonts w:cs="Arial"/>
          <w:b w:val="0"/>
        </w:rPr>
        <w:t>Ao neocolonialismo da França nos países pobres.</w:t>
      </w:r>
    </w:p>
    <w:p w14:paraId="39F0B21C" w14:textId="30C41FD8" w:rsidR="00EF61F2" w:rsidRDefault="00EF61F2" w:rsidP="00EF61F2">
      <w:pPr>
        <w:pStyle w:val="PargrafodaLista"/>
        <w:autoSpaceDE w:val="0"/>
        <w:autoSpaceDN w:val="0"/>
        <w:adjustRightInd w:val="0"/>
        <w:ind w:left="0"/>
        <w:jc w:val="both"/>
        <w:rPr>
          <w:rFonts w:cs="Arial"/>
          <w:b w:val="0"/>
        </w:rPr>
      </w:pPr>
      <w:r w:rsidRPr="00EF61F2">
        <w:rPr>
          <w:rFonts w:cs="Arial"/>
          <w:b w:val="0"/>
        </w:rPr>
        <w:t xml:space="preserve">d) </w:t>
      </w:r>
      <w:r w:rsidRPr="00D77131">
        <w:rPr>
          <w:rFonts w:cs="Arial"/>
          <w:b w:val="0"/>
        </w:rPr>
        <w:t>Ao imperialismo dos Estados Unidos na América Latina.</w:t>
      </w:r>
    </w:p>
    <w:p w14:paraId="6F065C0F" w14:textId="6206AD4C" w:rsidR="00E52148" w:rsidRDefault="00E52148" w:rsidP="00EF61F2">
      <w:pPr>
        <w:pStyle w:val="PargrafodaLista"/>
        <w:autoSpaceDE w:val="0"/>
        <w:autoSpaceDN w:val="0"/>
        <w:adjustRightInd w:val="0"/>
        <w:ind w:left="0"/>
        <w:jc w:val="both"/>
        <w:rPr>
          <w:rFonts w:cs="Arial"/>
          <w:b w:val="0"/>
        </w:rPr>
      </w:pPr>
    </w:p>
    <w:p w14:paraId="00561773" w14:textId="77777777" w:rsidR="00E52148" w:rsidRPr="00E52148" w:rsidRDefault="00E52148" w:rsidP="00E52148">
      <w:pPr>
        <w:jc w:val="both"/>
        <w:rPr>
          <w:rFonts w:cs="Arial"/>
          <w:b w:val="0"/>
        </w:rPr>
      </w:pPr>
    </w:p>
    <w:p w14:paraId="35333492" w14:textId="65912B85" w:rsidR="00E52148" w:rsidRPr="00D77131" w:rsidRDefault="00E52148" w:rsidP="00EF61F2">
      <w:pPr>
        <w:pStyle w:val="PargrafodaLista"/>
        <w:autoSpaceDE w:val="0"/>
        <w:autoSpaceDN w:val="0"/>
        <w:adjustRightInd w:val="0"/>
        <w:ind w:left="0"/>
        <w:jc w:val="both"/>
        <w:rPr>
          <w:rFonts w:cs="Arial"/>
          <w:b w:val="0"/>
        </w:rPr>
      </w:pPr>
    </w:p>
    <w:p w14:paraId="61EDB3C3" w14:textId="77777777" w:rsidR="00EF61F2" w:rsidRPr="00EF61F2" w:rsidRDefault="00EF61F2" w:rsidP="00EF61F2">
      <w:pPr>
        <w:pStyle w:val="PargrafodaLista"/>
        <w:autoSpaceDE w:val="0"/>
        <w:autoSpaceDN w:val="0"/>
        <w:adjustRightInd w:val="0"/>
        <w:ind w:left="0"/>
        <w:jc w:val="both"/>
        <w:rPr>
          <w:rFonts w:cs="Arial"/>
          <w:b w:val="0"/>
        </w:rPr>
      </w:pPr>
    </w:p>
    <w:p w14:paraId="771626A3" w14:textId="77777777" w:rsidR="00EF61F2" w:rsidRPr="00EF61F2" w:rsidRDefault="00EF61F2" w:rsidP="00EF61F2">
      <w:pPr>
        <w:autoSpaceDE w:val="0"/>
        <w:autoSpaceDN w:val="0"/>
        <w:adjustRightInd w:val="0"/>
        <w:jc w:val="both"/>
        <w:rPr>
          <w:rFonts w:cs="Arial"/>
          <w:b w:val="0"/>
        </w:rPr>
      </w:pPr>
    </w:p>
    <w:p w14:paraId="27D54383" w14:textId="0CE43D46" w:rsidR="00EF61F2" w:rsidRPr="00EF61F2" w:rsidRDefault="00EF61F2" w:rsidP="00EF61F2">
      <w:pPr>
        <w:jc w:val="both"/>
        <w:rPr>
          <w:rFonts w:eastAsia="Times New Roman" w:cs="Arial"/>
          <w:b w:val="0"/>
          <w:color w:val="FF0000"/>
        </w:rPr>
      </w:pPr>
      <w:r w:rsidRPr="00EF61F2">
        <w:rPr>
          <w:rFonts w:eastAsia="Times New Roman" w:cs="Arial"/>
          <w:b w:val="0"/>
          <w:color w:val="FF0000"/>
        </w:rPr>
        <w:br w:type="page"/>
      </w:r>
    </w:p>
    <w:p w14:paraId="3B8BBBA7" w14:textId="77777777" w:rsidR="00EF61F2" w:rsidRPr="00EF61F2" w:rsidRDefault="00EF61F2" w:rsidP="00EF61F2">
      <w:pPr>
        <w:autoSpaceDE w:val="0"/>
        <w:autoSpaceDN w:val="0"/>
        <w:adjustRightInd w:val="0"/>
        <w:jc w:val="both"/>
        <w:rPr>
          <w:rFonts w:eastAsia="Times New Roman" w:cs="Arial"/>
          <w:b w:val="0"/>
          <w:color w:val="FF0000"/>
        </w:rPr>
      </w:pPr>
    </w:p>
    <w:p w14:paraId="7AAABEF2" w14:textId="4063CCB1" w:rsidR="00EF61F2" w:rsidRPr="00EF61F2" w:rsidRDefault="00601BF8" w:rsidP="00EF61F2">
      <w:pPr>
        <w:jc w:val="both"/>
        <w:rPr>
          <w:rFonts w:cs="Arial"/>
          <w:b w:val="0"/>
        </w:rPr>
      </w:pPr>
      <w:r>
        <w:rPr>
          <w:rFonts w:cs="Arial"/>
          <w:b w:val="0"/>
        </w:rPr>
        <w:t>11</w:t>
      </w:r>
      <w:r w:rsidR="00EF61F2" w:rsidRPr="00EF61F2">
        <w:rPr>
          <w:rFonts w:cs="Arial"/>
          <w:b w:val="0"/>
        </w:rPr>
        <w:t>. O texto a seguir foi escrito por um médico legista brasileiro no século XIX. É um indício do racismo presente na sociedade brasileira e que é preciso combater até os dias atuais.</w:t>
      </w:r>
    </w:p>
    <w:p w14:paraId="036C3C7C" w14:textId="77777777" w:rsidR="00EF61F2" w:rsidRPr="00EF61F2" w:rsidRDefault="00EF61F2" w:rsidP="00EF61F2">
      <w:pPr>
        <w:jc w:val="both"/>
        <w:rPr>
          <w:rFonts w:cs="Arial"/>
          <w:b w:val="0"/>
        </w:rPr>
      </w:pPr>
    </w:p>
    <w:p w14:paraId="6A590A2E" w14:textId="77777777" w:rsidR="00EF61F2" w:rsidRPr="00EF61F2" w:rsidRDefault="00EF61F2" w:rsidP="00EF61F2">
      <w:pPr>
        <w:jc w:val="both"/>
        <w:rPr>
          <w:rFonts w:cs="Arial"/>
          <w:b w:val="0"/>
        </w:rPr>
      </w:pPr>
      <w:r w:rsidRPr="00EF61F2">
        <w:rPr>
          <w:rFonts w:cs="Arial"/>
          <w:b w:val="0"/>
        </w:rPr>
        <w:t>A civilização ariana está representada no Brasil por uma minoria da raça branca a quem ficou o encargo de defendê-la, não só contra os atos anti-sociais – os crimes – dos seus próprios representantes, como ainda contra os atos anti-sociais das raças inferiores.</w:t>
      </w:r>
    </w:p>
    <w:p w14:paraId="74E87C32" w14:textId="77777777" w:rsidR="00EF61F2" w:rsidRPr="00EF61F2" w:rsidRDefault="00EF61F2" w:rsidP="00EF61F2">
      <w:pPr>
        <w:jc w:val="right"/>
        <w:rPr>
          <w:rFonts w:cs="Arial"/>
          <w:b w:val="0"/>
          <w:sz w:val="16"/>
        </w:rPr>
      </w:pPr>
      <w:r w:rsidRPr="00EF61F2">
        <w:rPr>
          <w:rFonts w:cs="Arial"/>
          <w:b w:val="0"/>
          <w:sz w:val="16"/>
        </w:rPr>
        <w:t>RODRIGUES, Raimundo Nina. As raças humanas e a responsabilidade penal no Brasil (1894) apud DEL PRIORE, Mary; VENÂNCIO, Renato Pinto. </w:t>
      </w:r>
      <w:r w:rsidRPr="00EF61F2">
        <w:rPr>
          <w:rFonts w:cs="Arial"/>
          <w:b w:val="0"/>
          <w:bCs/>
          <w:iCs/>
          <w:sz w:val="16"/>
        </w:rPr>
        <w:t>O livro de ouro da História do Brasil.</w:t>
      </w:r>
      <w:r w:rsidRPr="00EF61F2">
        <w:rPr>
          <w:rFonts w:cs="Arial"/>
          <w:b w:val="0"/>
          <w:sz w:val="16"/>
        </w:rPr>
        <w:t> Rio de Janeiro: Ediouro, 2001, p. 272.</w:t>
      </w:r>
    </w:p>
    <w:p w14:paraId="15F1832D" w14:textId="77777777" w:rsidR="00EF61F2" w:rsidRPr="00EF61F2" w:rsidRDefault="00EF61F2" w:rsidP="00EF61F2">
      <w:pPr>
        <w:jc w:val="both"/>
        <w:rPr>
          <w:rFonts w:cs="Arial"/>
          <w:b w:val="0"/>
        </w:rPr>
      </w:pPr>
    </w:p>
    <w:p w14:paraId="6D42164F" w14:textId="77777777" w:rsidR="00EF61F2" w:rsidRPr="00EF61F2" w:rsidRDefault="00EF61F2" w:rsidP="00EF61F2">
      <w:pPr>
        <w:jc w:val="both"/>
        <w:rPr>
          <w:rFonts w:cs="Arial"/>
          <w:b w:val="0"/>
        </w:rPr>
      </w:pPr>
      <w:r w:rsidRPr="00EF61F2">
        <w:rPr>
          <w:rFonts w:cs="Arial"/>
          <w:b w:val="0"/>
        </w:rPr>
        <w:t>O texto relaciona-se com qual teoria formulada na Europa?</w:t>
      </w:r>
    </w:p>
    <w:p w14:paraId="1B5EC10C" w14:textId="77777777" w:rsidR="00EF61F2" w:rsidRPr="00EF61F2" w:rsidRDefault="00EF61F2" w:rsidP="00EF61F2">
      <w:pPr>
        <w:jc w:val="both"/>
        <w:rPr>
          <w:rFonts w:cs="Arial"/>
          <w:b w:val="0"/>
          <w:sz w:val="14"/>
        </w:rPr>
      </w:pPr>
    </w:p>
    <w:p w14:paraId="1D20B603" w14:textId="77777777" w:rsidR="00EF61F2" w:rsidRPr="00EF61F2" w:rsidRDefault="00EF61F2" w:rsidP="00EF61F2">
      <w:pPr>
        <w:pStyle w:val="PargrafodaLista"/>
        <w:ind w:left="0"/>
        <w:jc w:val="both"/>
        <w:rPr>
          <w:rFonts w:cs="Arial"/>
          <w:b w:val="0"/>
        </w:rPr>
      </w:pPr>
      <w:r w:rsidRPr="00EF61F2">
        <w:rPr>
          <w:rFonts w:cs="Arial"/>
          <w:b w:val="0"/>
        </w:rPr>
        <w:t>a) Imperialismo neocolonial.</w:t>
      </w:r>
    </w:p>
    <w:p w14:paraId="0AF363F7" w14:textId="77777777" w:rsidR="00EF61F2" w:rsidRPr="00EF61F2" w:rsidRDefault="00EF61F2" w:rsidP="00EF61F2">
      <w:pPr>
        <w:pStyle w:val="PargrafodaLista"/>
        <w:ind w:left="0"/>
        <w:jc w:val="both"/>
        <w:rPr>
          <w:rFonts w:cs="Arial"/>
          <w:b w:val="0"/>
        </w:rPr>
      </w:pPr>
      <w:r w:rsidRPr="00EF61F2">
        <w:rPr>
          <w:rFonts w:cs="Arial"/>
          <w:b w:val="0"/>
        </w:rPr>
        <w:t>b) Cientificismo moderno.</w:t>
      </w:r>
    </w:p>
    <w:p w14:paraId="364EAA29" w14:textId="77777777" w:rsidR="00EF61F2" w:rsidRPr="00E52148" w:rsidRDefault="00EF61F2" w:rsidP="00EF61F2">
      <w:pPr>
        <w:pStyle w:val="PargrafodaLista"/>
        <w:shd w:val="clear" w:color="auto" w:fill="FFFFFF"/>
        <w:ind w:left="0"/>
        <w:jc w:val="both"/>
        <w:rPr>
          <w:rFonts w:eastAsia="Times New Roman" w:cs="Arial"/>
          <w:b w:val="0"/>
        </w:rPr>
      </w:pPr>
      <w:r w:rsidRPr="00E52148">
        <w:rPr>
          <w:rFonts w:eastAsia="Times New Roman" w:cs="Arial"/>
          <w:b w:val="0"/>
        </w:rPr>
        <w:t>c) Democracia racial.</w:t>
      </w:r>
    </w:p>
    <w:p w14:paraId="02E2BFEA" w14:textId="010E4F22" w:rsidR="00EF61F2" w:rsidRDefault="00EF61F2" w:rsidP="00EF61F2">
      <w:pPr>
        <w:pStyle w:val="PargrafodaLista"/>
        <w:ind w:left="0"/>
        <w:jc w:val="both"/>
        <w:rPr>
          <w:rFonts w:cs="Arial"/>
          <w:b w:val="0"/>
        </w:rPr>
      </w:pPr>
      <w:r w:rsidRPr="00EF61F2">
        <w:rPr>
          <w:rFonts w:cs="Arial"/>
          <w:b w:val="0"/>
        </w:rPr>
        <w:t>d) Darwinismo social.</w:t>
      </w:r>
    </w:p>
    <w:p w14:paraId="1CFE70F8" w14:textId="77777777" w:rsidR="00E52148" w:rsidRPr="00EF61F2" w:rsidRDefault="00E52148" w:rsidP="00EF61F2">
      <w:pPr>
        <w:pStyle w:val="PargrafodaLista"/>
        <w:ind w:left="0"/>
        <w:jc w:val="both"/>
        <w:rPr>
          <w:rFonts w:cs="Arial"/>
          <w:b w:val="0"/>
        </w:rPr>
      </w:pPr>
    </w:p>
    <w:p w14:paraId="4FE91F64" w14:textId="77777777" w:rsidR="00EF61F2" w:rsidRPr="00EF61F2" w:rsidRDefault="00EF61F2" w:rsidP="00EF61F2">
      <w:pPr>
        <w:jc w:val="both"/>
        <w:rPr>
          <w:rFonts w:cs="Arial"/>
          <w:b w:val="0"/>
          <w:color w:val="FF0000"/>
        </w:rPr>
      </w:pPr>
    </w:p>
    <w:p w14:paraId="11DA840C" w14:textId="77777777" w:rsidR="00EF61F2" w:rsidRPr="00EF61F2" w:rsidRDefault="00EF61F2" w:rsidP="00EF61F2">
      <w:pPr>
        <w:jc w:val="both"/>
        <w:rPr>
          <w:rFonts w:eastAsia="Times New Roman" w:cs="Arial"/>
          <w:b w:val="0"/>
          <w:color w:val="FF0000"/>
        </w:rPr>
      </w:pPr>
    </w:p>
    <w:p w14:paraId="0708836D" w14:textId="4DBF43B9" w:rsidR="00EF61F2" w:rsidRPr="00E52148" w:rsidRDefault="00EF61F2" w:rsidP="00EF61F2">
      <w:pPr>
        <w:jc w:val="both"/>
        <w:rPr>
          <w:rFonts w:eastAsia="Times New Roman" w:cs="Arial"/>
        </w:rPr>
      </w:pPr>
      <w:r w:rsidRPr="00E52148">
        <w:rPr>
          <w:rFonts w:eastAsia="Times New Roman" w:cs="Arial"/>
        </w:rPr>
        <w:t xml:space="preserve">Leia o fragmento a seguir e responda às atividades </w:t>
      </w:r>
      <w:r w:rsidR="00601BF8" w:rsidRPr="00E52148">
        <w:rPr>
          <w:rFonts w:eastAsia="Times New Roman" w:cs="Arial"/>
        </w:rPr>
        <w:t>12</w:t>
      </w:r>
      <w:r w:rsidRPr="00E52148">
        <w:rPr>
          <w:rFonts w:eastAsia="Times New Roman" w:cs="Arial"/>
        </w:rPr>
        <w:t xml:space="preserve"> a </w:t>
      </w:r>
      <w:r w:rsidR="00946E69" w:rsidRPr="00E52148">
        <w:rPr>
          <w:rFonts w:eastAsia="Times New Roman" w:cs="Arial"/>
        </w:rPr>
        <w:t>16</w:t>
      </w:r>
      <w:r w:rsidRPr="00E52148">
        <w:rPr>
          <w:rFonts w:eastAsia="Times New Roman" w:cs="Arial"/>
        </w:rPr>
        <w:t>.</w:t>
      </w:r>
    </w:p>
    <w:p w14:paraId="6CA68F83" w14:textId="77777777" w:rsidR="00EF61F2" w:rsidRPr="00EF61F2" w:rsidRDefault="00EF61F2" w:rsidP="00EF61F2">
      <w:pPr>
        <w:autoSpaceDE w:val="0"/>
        <w:autoSpaceDN w:val="0"/>
        <w:adjustRightInd w:val="0"/>
        <w:jc w:val="both"/>
        <w:rPr>
          <w:rFonts w:cs="Arial"/>
          <w:b w:val="0"/>
          <w:color w:val="FF0000"/>
        </w:rPr>
      </w:pPr>
    </w:p>
    <w:p w14:paraId="4CDC8728" w14:textId="77777777" w:rsidR="00EF61F2" w:rsidRPr="00EF61F2" w:rsidRDefault="00EF61F2" w:rsidP="00EF61F2">
      <w:pPr>
        <w:pStyle w:val="NormalWeb"/>
        <w:shd w:val="clear" w:color="auto" w:fill="FFFFFF"/>
        <w:spacing w:before="0" w:beforeAutospacing="0" w:after="0" w:afterAutospacing="0"/>
        <w:jc w:val="both"/>
        <w:rPr>
          <w:rFonts w:ascii="Arial" w:hAnsi="Arial" w:cs="Arial"/>
          <w:bCs/>
          <w:iCs/>
          <w:sz w:val="22"/>
          <w:szCs w:val="22"/>
        </w:rPr>
      </w:pPr>
      <w:r w:rsidRPr="00EF61F2">
        <w:rPr>
          <w:rFonts w:ascii="Arial" w:hAnsi="Arial" w:cs="Arial"/>
          <w:bCs/>
          <w:sz w:val="22"/>
          <w:szCs w:val="22"/>
        </w:rPr>
        <w:t xml:space="preserve">DECRETO N. 426 - </w:t>
      </w:r>
      <w:r w:rsidRPr="00EF61F2">
        <w:rPr>
          <w:rFonts w:ascii="Arial" w:hAnsi="Arial" w:cs="Arial"/>
          <w:bCs/>
          <w:iCs/>
          <w:sz w:val="22"/>
          <w:szCs w:val="22"/>
        </w:rPr>
        <w:t>REGULAMENTO ÁCERCA DAS MISSÕES DE CATECHESE, E CIVILISAÇÃO DOS ÍNDIOS.</w:t>
      </w:r>
    </w:p>
    <w:p w14:paraId="4339D908" w14:textId="77777777" w:rsidR="00EF61F2" w:rsidRPr="00EF61F2" w:rsidRDefault="00EF61F2" w:rsidP="00EF61F2">
      <w:pPr>
        <w:pStyle w:val="NormalWeb"/>
        <w:shd w:val="clear" w:color="auto" w:fill="FFFFFF"/>
        <w:spacing w:before="0" w:beforeAutospacing="0" w:after="0" w:afterAutospacing="0"/>
        <w:jc w:val="both"/>
        <w:rPr>
          <w:rFonts w:ascii="Arial" w:hAnsi="Arial" w:cs="Arial"/>
          <w:bCs/>
          <w:sz w:val="22"/>
          <w:szCs w:val="22"/>
          <w:shd w:val="clear" w:color="auto" w:fill="FFFFFF"/>
        </w:rPr>
      </w:pPr>
    </w:p>
    <w:p w14:paraId="1D47D708" w14:textId="77777777" w:rsidR="00EF61F2" w:rsidRPr="00EF61F2" w:rsidRDefault="00EF61F2" w:rsidP="00EF61F2">
      <w:pPr>
        <w:pStyle w:val="NormalWeb"/>
        <w:shd w:val="clear" w:color="auto" w:fill="FFFFFF"/>
        <w:spacing w:before="0" w:beforeAutospacing="0" w:after="0" w:afterAutospacing="0"/>
        <w:jc w:val="both"/>
        <w:rPr>
          <w:rFonts w:ascii="Arial" w:hAnsi="Arial" w:cs="Arial"/>
          <w:sz w:val="22"/>
          <w:szCs w:val="22"/>
        </w:rPr>
      </w:pPr>
      <w:r w:rsidRPr="00EF61F2">
        <w:rPr>
          <w:rFonts w:ascii="Arial" w:hAnsi="Arial" w:cs="Arial"/>
          <w:bCs/>
          <w:sz w:val="22"/>
          <w:szCs w:val="22"/>
          <w:shd w:val="clear" w:color="auto" w:fill="FFFFFF"/>
        </w:rPr>
        <w:t>Art.</w:t>
      </w:r>
      <w:r w:rsidRPr="00EF61F2">
        <w:rPr>
          <w:rFonts w:ascii="Arial" w:hAnsi="Arial" w:cs="Arial"/>
          <w:sz w:val="22"/>
          <w:szCs w:val="22"/>
          <w:shd w:val="clear" w:color="auto" w:fill="FFFFFF"/>
        </w:rPr>
        <w:t> 1º Haverá em todas as Provincias um Director Geral de Indios, que será de nomeação do Imperador. Compete-lhe: [...]</w:t>
      </w:r>
    </w:p>
    <w:p w14:paraId="6811208D" w14:textId="77777777" w:rsidR="00EF61F2" w:rsidRPr="00EF61F2" w:rsidRDefault="00EF61F2" w:rsidP="00EF61F2">
      <w:pPr>
        <w:autoSpaceDE w:val="0"/>
        <w:autoSpaceDN w:val="0"/>
        <w:adjustRightInd w:val="0"/>
        <w:jc w:val="both"/>
        <w:rPr>
          <w:rFonts w:cs="Arial"/>
          <w:b w:val="0"/>
          <w:shd w:val="clear" w:color="auto" w:fill="FFFFFF"/>
        </w:rPr>
      </w:pPr>
      <w:r w:rsidRPr="00EF61F2">
        <w:rPr>
          <w:rFonts w:cs="Arial"/>
          <w:b w:val="0"/>
          <w:shd w:val="clear" w:color="auto" w:fill="FFFFFF"/>
        </w:rPr>
        <w:t>§ 2º Indagar os recursos que offerecem para a lavoura, e commercio, os lugares em que estão collocadas as Aldêas; e informar ao Governo Imperial sobre a conveniencia de sua conservação, ou remoção, ou reunião de duas, ou mais, em uma só.</w:t>
      </w:r>
    </w:p>
    <w:p w14:paraId="741AA879" w14:textId="77777777" w:rsidR="00EF61F2" w:rsidRPr="00EF61F2" w:rsidRDefault="00EF61F2" w:rsidP="00EF61F2">
      <w:pPr>
        <w:autoSpaceDE w:val="0"/>
        <w:autoSpaceDN w:val="0"/>
        <w:adjustRightInd w:val="0"/>
        <w:jc w:val="both"/>
        <w:rPr>
          <w:rFonts w:cs="Arial"/>
          <w:b w:val="0"/>
          <w:shd w:val="clear" w:color="auto" w:fill="FFFFFF"/>
        </w:rPr>
      </w:pPr>
      <w:r w:rsidRPr="00EF61F2">
        <w:rPr>
          <w:rFonts w:cs="Arial"/>
          <w:b w:val="0"/>
          <w:shd w:val="clear" w:color="auto" w:fill="FFFFFF"/>
        </w:rPr>
        <w:t xml:space="preserve">§ 7º Inquerir onde ha Indios, que vivão em hordas errantes; seus costumes, e linguas; e mandar Missionarios, que solicitará do Presidente da Provincia, quando já não estejão á sua disposição, os quaes lhes vão pregar a Religião de Jesus Christo, e as vantagens da vida social. </w:t>
      </w:r>
    </w:p>
    <w:p w14:paraId="3DBE0F56" w14:textId="77777777" w:rsidR="00EF61F2" w:rsidRPr="00EF61F2" w:rsidRDefault="00EF61F2" w:rsidP="00EF61F2">
      <w:pPr>
        <w:autoSpaceDE w:val="0"/>
        <w:autoSpaceDN w:val="0"/>
        <w:adjustRightInd w:val="0"/>
        <w:jc w:val="both"/>
        <w:rPr>
          <w:rFonts w:cs="Arial"/>
          <w:b w:val="0"/>
          <w:shd w:val="clear" w:color="auto" w:fill="FFFFFF"/>
        </w:rPr>
      </w:pPr>
    </w:p>
    <w:p w14:paraId="3F5F26F1" w14:textId="77777777" w:rsidR="00EF61F2" w:rsidRPr="00EF61F2" w:rsidRDefault="00EF61F2" w:rsidP="00EF61F2">
      <w:pPr>
        <w:autoSpaceDE w:val="0"/>
        <w:autoSpaceDN w:val="0"/>
        <w:adjustRightInd w:val="0"/>
        <w:jc w:val="right"/>
        <w:rPr>
          <w:rFonts w:cs="Arial"/>
          <w:b w:val="0"/>
          <w:sz w:val="16"/>
          <w:szCs w:val="16"/>
          <w:shd w:val="clear" w:color="auto" w:fill="FFFFFF"/>
        </w:rPr>
      </w:pPr>
      <w:r w:rsidRPr="00EF61F2">
        <w:rPr>
          <w:rFonts w:cs="Arial"/>
          <w:b w:val="0"/>
          <w:sz w:val="16"/>
          <w:szCs w:val="16"/>
        </w:rPr>
        <w:t xml:space="preserve">IMPÉRIO DO BRASIL. Decreto n. 426, de 24 de julho de 1845. Contém o Regulamento acerca das Missões de catequese e civilização dos Índios. Disponível em </w:t>
      </w:r>
      <w:hyperlink r:id="rId35" w:history="1">
        <w:r w:rsidRPr="00EF61F2">
          <w:rPr>
            <w:rStyle w:val="Hyperlink"/>
            <w:rFonts w:cs="Arial"/>
            <w:b w:val="0"/>
            <w:szCs w:val="16"/>
          </w:rPr>
          <w:t>http://www.snh2015.anpuh.org/resources/anais/39/1442528590_ARQUIVO_ANPUH_2015.pdf</w:t>
        </w:r>
      </w:hyperlink>
      <w:r w:rsidRPr="00EF61F2">
        <w:rPr>
          <w:rFonts w:cs="Arial"/>
          <w:b w:val="0"/>
          <w:sz w:val="16"/>
          <w:szCs w:val="16"/>
        </w:rPr>
        <w:t>. Acesso em 20 mai. 2021.</w:t>
      </w:r>
    </w:p>
    <w:p w14:paraId="4065B714" w14:textId="77777777" w:rsidR="00EF61F2" w:rsidRPr="00EF61F2" w:rsidRDefault="00EF61F2" w:rsidP="00EF61F2">
      <w:pPr>
        <w:autoSpaceDE w:val="0"/>
        <w:autoSpaceDN w:val="0"/>
        <w:adjustRightInd w:val="0"/>
        <w:jc w:val="both"/>
        <w:rPr>
          <w:rFonts w:cs="Arial"/>
          <w:b w:val="0"/>
        </w:rPr>
      </w:pPr>
    </w:p>
    <w:p w14:paraId="192D57B4" w14:textId="4E56F535" w:rsidR="00EF61F2" w:rsidRPr="00EF61F2" w:rsidRDefault="00601BF8" w:rsidP="00EF61F2">
      <w:pPr>
        <w:autoSpaceDE w:val="0"/>
        <w:autoSpaceDN w:val="0"/>
        <w:adjustRightInd w:val="0"/>
        <w:jc w:val="both"/>
        <w:rPr>
          <w:rFonts w:cs="Arial"/>
          <w:b w:val="0"/>
        </w:rPr>
      </w:pPr>
      <w:r>
        <w:rPr>
          <w:rFonts w:cs="Arial"/>
          <w:b w:val="0"/>
        </w:rPr>
        <w:t>12.</w:t>
      </w:r>
      <w:r w:rsidR="00EF61F2" w:rsidRPr="00EF61F2">
        <w:rPr>
          <w:rFonts w:cs="Arial"/>
          <w:b w:val="0"/>
        </w:rPr>
        <w:t xml:space="preserve"> O que é este documento, qual sua data de elaboração e seu tema principal?</w:t>
      </w:r>
    </w:p>
    <w:p w14:paraId="05DC5FD4" w14:textId="2FCEAF81" w:rsidR="00EF61F2" w:rsidRDefault="00EF61F2" w:rsidP="00EF61F2">
      <w:pPr>
        <w:autoSpaceDE w:val="0"/>
        <w:autoSpaceDN w:val="0"/>
        <w:adjustRightInd w:val="0"/>
        <w:jc w:val="both"/>
        <w:rPr>
          <w:rFonts w:cs="Arial"/>
          <w:b w:val="0"/>
        </w:rPr>
      </w:pPr>
    </w:p>
    <w:p w14:paraId="272FACF3" w14:textId="77777777" w:rsidR="00E52148" w:rsidRPr="00EF61F2" w:rsidRDefault="00E52148" w:rsidP="00EF61F2">
      <w:pPr>
        <w:autoSpaceDE w:val="0"/>
        <w:autoSpaceDN w:val="0"/>
        <w:adjustRightInd w:val="0"/>
        <w:jc w:val="both"/>
        <w:rPr>
          <w:rFonts w:cs="Arial"/>
          <w:b w:val="0"/>
        </w:rPr>
      </w:pPr>
    </w:p>
    <w:p w14:paraId="725501EF" w14:textId="62DB1A0B" w:rsidR="00EF61F2" w:rsidRPr="00EF61F2" w:rsidRDefault="00601BF8" w:rsidP="00EF61F2">
      <w:pPr>
        <w:autoSpaceDE w:val="0"/>
        <w:autoSpaceDN w:val="0"/>
        <w:adjustRightInd w:val="0"/>
        <w:jc w:val="both"/>
        <w:rPr>
          <w:rFonts w:cs="Arial"/>
          <w:b w:val="0"/>
        </w:rPr>
      </w:pPr>
      <w:r>
        <w:rPr>
          <w:rFonts w:cs="Arial"/>
          <w:b w:val="0"/>
        </w:rPr>
        <w:t>13</w:t>
      </w:r>
      <w:r w:rsidR="00EF61F2" w:rsidRPr="00EF61F2">
        <w:rPr>
          <w:rFonts w:cs="Arial"/>
          <w:b w:val="0"/>
        </w:rPr>
        <w:t>. Quais imposições culturais aos indígenas são propostas no documento?</w:t>
      </w:r>
    </w:p>
    <w:p w14:paraId="7CE39B66" w14:textId="6B0AABE2" w:rsidR="00EF61F2" w:rsidRDefault="00EF61F2" w:rsidP="00EF61F2">
      <w:pPr>
        <w:autoSpaceDE w:val="0"/>
        <w:autoSpaceDN w:val="0"/>
        <w:adjustRightInd w:val="0"/>
        <w:jc w:val="both"/>
        <w:rPr>
          <w:rFonts w:cs="Arial"/>
          <w:b w:val="0"/>
        </w:rPr>
      </w:pPr>
    </w:p>
    <w:p w14:paraId="1370F37E" w14:textId="77777777" w:rsidR="00E52148" w:rsidRPr="00EF61F2" w:rsidRDefault="00E52148" w:rsidP="00EF61F2">
      <w:pPr>
        <w:autoSpaceDE w:val="0"/>
        <w:autoSpaceDN w:val="0"/>
        <w:adjustRightInd w:val="0"/>
        <w:jc w:val="both"/>
        <w:rPr>
          <w:rFonts w:cs="Arial"/>
          <w:b w:val="0"/>
        </w:rPr>
      </w:pPr>
    </w:p>
    <w:p w14:paraId="42CD8680" w14:textId="1DF68126" w:rsidR="00EF61F2" w:rsidRPr="00EF61F2" w:rsidRDefault="00601BF8" w:rsidP="00EF61F2">
      <w:pPr>
        <w:autoSpaceDE w:val="0"/>
        <w:autoSpaceDN w:val="0"/>
        <w:adjustRightInd w:val="0"/>
        <w:jc w:val="both"/>
        <w:rPr>
          <w:rFonts w:cs="Arial"/>
          <w:b w:val="0"/>
        </w:rPr>
      </w:pPr>
      <w:r>
        <w:rPr>
          <w:rFonts w:cs="Arial"/>
          <w:b w:val="0"/>
        </w:rPr>
        <w:t>14.</w:t>
      </w:r>
      <w:r w:rsidR="00EF61F2" w:rsidRPr="00EF61F2">
        <w:rPr>
          <w:rFonts w:cs="Arial"/>
          <w:b w:val="0"/>
        </w:rPr>
        <w:t xml:space="preserve"> Destaque o trecho que propõe retirar os indígenas de suas terras.</w:t>
      </w:r>
    </w:p>
    <w:p w14:paraId="5EBD8A59" w14:textId="6F39DBF2" w:rsidR="00EF61F2" w:rsidRDefault="00EF61F2" w:rsidP="00EF61F2">
      <w:pPr>
        <w:autoSpaceDE w:val="0"/>
        <w:autoSpaceDN w:val="0"/>
        <w:adjustRightInd w:val="0"/>
        <w:jc w:val="both"/>
        <w:rPr>
          <w:rFonts w:cs="Arial"/>
          <w:b w:val="0"/>
        </w:rPr>
      </w:pPr>
    </w:p>
    <w:p w14:paraId="19B7D571" w14:textId="77777777" w:rsidR="00E52148" w:rsidRPr="00EF61F2" w:rsidRDefault="00E52148" w:rsidP="00EF61F2">
      <w:pPr>
        <w:autoSpaceDE w:val="0"/>
        <w:autoSpaceDN w:val="0"/>
        <w:adjustRightInd w:val="0"/>
        <w:jc w:val="both"/>
        <w:rPr>
          <w:rFonts w:cs="Arial"/>
          <w:b w:val="0"/>
        </w:rPr>
      </w:pPr>
    </w:p>
    <w:p w14:paraId="2871589E" w14:textId="52E1EDDB" w:rsidR="00EF61F2" w:rsidRPr="00EF61F2" w:rsidRDefault="00946E69" w:rsidP="00EF61F2">
      <w:pPr>
        <w:autoSpaceDE w:val="0"/>
        <w:autoSpaceDN w:val="0"/>
        <w:adjustRightInd w:val="0"/>
        <w:jc w:val="both"/>
        <w:rPr>
          <w:rFonts w:cs="Arial"/>
          <w:b w:val="0"/>
        </w:rPr>
      </w:pPr>
      <w:r>
        <w:rPr>
          <w:rFonts w:cs="Arial"/>
          <w:b w:val="0"/>
        </w:rPr>
        <w:t>15</w:t>
      </w:r>
      <w:r w:rsidR="00EF61F2" w:rsidRPr="00EF61F2">
        <w:rPr>
          <w:rFonts w:cs="Arial"/>
          <w:b w:val="0"/>
        </w:rPr>
        <w:t>. Quais os impactos desse tipo de ação sobre os territórios indígenas?</w:t>
      </w:r>
    </w:p>
    <w:p w14:paraId="76F42004" w14:textId="3C8413B6" w:rsidR="00EF61F2" w:rsidRDefault="00EF61F2" w:rsidP="00EF61F2">
      <w:pPr>
        <w:autoSpaceDE w:val="0"/>
        <w:autoSpaceDN w:val="0"/>
        <w:adjustRightInd w:val="0"/>
        <w:jc w:val="both"/>
        <w:rPr>
          <w:rFonts w:cs="Arial"/>
          <w:b w:val="0"/>
          <w:color w:val="1F4E79"/>
        </w:rPr>
      </w:pPr>
    </w:p>
    <w:p w14:paraId="31F507C8" w14:textId="77777777" w:rsidR="00E52148" w:rsidRPr="00EF61F2" w:rsidRDefault="00E52148" w:rsidP="00EF61F2">
      <w:pPr>
        <w:autoSpaceDE w:val="0"/>
        <w:autoSpaceDN w:val="0"/>
        <w:adjustRightInd w:val="0"/>
        <w:jc w:val="both"/>
        <w:rPr>
          <w:rFonts w:cs="Arial"/>
          <w:b w:val="0"/>
          <w:color w:val="1F4E79"/>
        </w:rPr>
      </w:pPr>
    </w:p>
    <w:p w14:paraId="0E7D27E7" w14:textId="2FA8EC00" w:rsidR="00EF61F2" w:rsidRPr="00EF61F2" w:rsidRDefault="00946E69" w:rsidP="00EF61F2">
      <w:pPr>
        <w:autoSpaceDE w:val="0"/>
        <w:autoSpaceDN w:val="0"/>
        <w:adjustRightInd w:val="0"/>
        <w:jc w:val="both"/>
        <w:rPr>
          <w:rFonts w:cs="Arial"/>
          <w:b w:val="0"/>
        </w:rPr>
      </w:pPr>
      <w:r>
        <w:rPr>
          <w:rFonts w:cs="Arial"/>
          <w:b w:val="0"/>
        </w:rPr>
        <w:t>16</w:t>
      </w:r>
      <w:r w:rsidR="00EF61F2" w:rsidRPr="00EF61F2">
        <w:rPr>
          <w:rFonts w:cs="Arial"/>
          <w:b w:val="0"/>
        </w:rPr>
        <w:t>. Quais palavras ou expressões denotam a visão pejorativa em relação aos indígenas.</w:t>
      </w:r>
    </w:p>
    <w:p w14:paraId="5EE5916F" w14:textId="77777777" w:rsidR="00EF61F2" w:rsidRPr="00EF61F2" w:rsidRDefault="00EF61F2" w:rsidP="00EF61F2">
      <w:pPr>
        <w:autoSpaceDE w:val="0"/>
        <w:autoSpaceDN w:val="0"/>
        <w:adjustRightInd w:val="0"/>
        <w:jc w:val="both"/>
        <w:rPr>
          <w:rFonts w:cs="Arial"/>
          <w:b w:val="0"/>
          <w:color w:val="FF0000"/>
        </w:rPr>
      </w:pPr>
    </w:p>
    <w:p w14:paraId="28092FC2" w14:textId="20385541" w:rsidR="00EF61F2" w:rsidRPr="00EF61F2" w:rsidRDefault="00EF61F2" w:rsidP="00EF61F2">
      <w:pPr>
        <w:jc w:val="both"/>
        <w:rPr>
          <w:rFonts w:eastAsia="Times New Roman" w:cs="Arial"/>
          <w:b w:val="0"/>
          <w:color w:val="FF0000"/>
        </w:rPr>
      </w:pPr>
      <w:r w:rsidRPr="00EF61F2">
        <w:rPr>
          <w:rFonts w:eastAsia="Times New Roman" w:cs="Arial"/>
          <w:b w:val="0"/>
          <w:color w:val="FF0000"/>
        </w:rPr>
        <w:br w:type="page"/>
      </w:r>
    </w:p>
    <w:p w14:paraId="0379F68E" w14:textId="77777777" w:rsidR="00EF61F2" w:rsidRPr="00EF61F2" w:rsidRDefault="00EF61F2" w:rsidP="00EF61F2">
      <w:pPr>
        <w:autoSpaceDE w:val="0"/>
        <w:autoSpaceDN w:val="0"/>
        <w:adjustRightInd w:val="0"/>
        <w:jc w:val="both"/>
        <w:rPr>
          <w:rFonts w:cs="Arial"/>
          <w:b w:val="0"/>
        </w:rPr>
      </w:pPr>
    </w:p>
    <w:p w14:paraId="78F4473A" w14:textId="50AB48C6" w:rsidR="00EF61F2" w:rsidRPr="00EF61F2" w:rsidRDefault="00946E69" w:rsidP="00EF61F2">
      <w:pPr>
        <w:autoSpaceDE w:val="0"/>
        <w:autoSpaceDN w:val="0"/>
        <w:adjustRightInd w:val="0"/>
        <w:jc w:val="both"/>
        <w:rPr>
          <w:rFonts w:cs="Arial"/>
          <w:b w:val="0"/>
        </w:rPr>
      </w:pPr>
      <w:r>
        <w:rPr>
          <w:rFonts w:cs="Arial"/>
          <w:b w:val="0"/>
        </w:rPr>
        <w:t>17</w:t>
      </w:r>
      <w:r w:rsidR="00EF61F2" w:rsidRPr="00EF61F2">
        <w:rPr>
          <w:rFonts w:cs="Arial"/>
          <w:b w:val="0"/>
        </w:rPr>
        <w:t>. Leia o fragmento a seguir, a respeito das ações dos Terena no sul de Mato Grosso (atual Mato Grosso do Sul), no final do século XIX e século XX.</w:t>
      </w:r>
    </w:p>
    <w:p w14:paraId="4E5D6B43" w14:textId="77777777" w:rsidR="00EF61F2" w:rsidRPr="00EF61F2" w:rsidRDefault="00EF61F2" w:rsidP="00EF61F2">
      <w:pPr>
        <w:autoSpaceDE w:val="0"/>
        <w:autoSpaceDN w:val="0"/>
        <w:adjustRightInd w:val="0"/>
        <w:jc w:val="both"/>
        <w:rPr>
          <w:rFonts w:cs="Arial"/>
          <w:b w:val="0"/>
        </w:rPr>
      </w:pPr>
    </w:p>
    <w:p w14:paraId="70E8D875" w14:textId="77777777" w:rsidR="00EF61F2" w:rsidRPr="00EF61F2" w:rsidRDefault="00EF61F2" w:rsidP="00EF61F2">
      <w:pPr>
        <w:autoSpaceDE w:val="0"/>
        <w:autoSpaceDN w:val="0"/>
        <w:adjustRightInd w:val="0"/>
        <w:jc w:val="both"/>
        <w:rPr>
          <w:rFonts w:cs="Arial"/>
          <w:b w:val="0"/>
        </w:rPr>
      </w:pPr>
      <w:r w:rsidRPr="00EF61F2">
        <w:rPr>
          <w:rFonts w:cs="Arial"/>
          <w:b w:val="0"/>
        </w:rPr>
        <w:t xml:space="preserve">Várias foram as expedições dos índios Terena a Cuiabá e Miranda, em busca de relações diplomáticas, ostentando o status de prestadores de serviços à pátria brasileira. Todavia, a luta pelo território conduziu os índios Terena a muitas situações conflituosas principalmente, com os fazendeiros - novos regionais - e as instituições gestoras da política indigenista vigente. </w:t>
      </w:r>
    </w:p>
    <w:p w14:paraId="2FC4E8A8" w14:textId="77777777" w:rsidR="00EF61F2" w:rsidRPr="00EF61F2" w:rsidRDefault="00EF61F2" w:rsidP="00EF61F2">
      <w:pPr>
        <w:autoSpaceDE w:val="0"/>
        <w:autoSpaceDN w:val="0"/>
        <w:adjustRightInd w:val="0"/>
        <w:jc w:val="both"/>
        <w:rPr>
          <w:rFonts w:cs="Arial"/>
          <w:b w:val="0"/>
        </w:rPr>
      </w:pPr>
    </w:p>
    <w:p w14:paraId="301E3B17" w14:textId="77777777" w:rsidR="00EF61F2" w:rsidRPr="00EF61F2" w:rsidRDefault="00EF61F2" w:rsidP="00EF61F2">
      <w:pPr>
        <w:jc w:val="right"/>
        <w:rPr>
          <w:rFonts w:eastAsia="Times New Roman" w:cs="Arial"/>
          <w:b w:val="0"/>
          <w:sz w:val="16"/>
          <w:lang w:eastAsia="pt-BR"/>
        </w:rPr>
      </w:pPr>
      <w:r w:rsidRPr="00EF61F2">
        <w:rPr>
          <w:rFonts w:eastAsia="Times New Roman" w:cs="Arial"/>
          <w:b w:val="0"/>
          <w:sz w:val="16"/>
          <w:lang w:eastAsia="pt-BR"/>
        </w:rPr>
        <w:t xml:space="preserve">Adaptado de: VARGAS, Vera Lúcia Ferreira. </w:t>
      </w:r>
      <w:r w:rsidRPr="00EF61F2">
        <w:rPr>
          <w:rFonts w:eastAsia="Times New Roman" w:cs="Arial"/>
          <w:b w:val="0"/>
          <w:i/>
          <w:sz w:val="16"/>
          <w:lang w:eastAsia="pt-BR"/>
        </w:rPr>
        <w:t>A construção do território Terena (1870-1966):</w:t>
      </w:r>
      <w:r w:rsidRPr="00EF61F2">
        <w:rPr>
          <w:rFonts w:eastAsia="Times New Roman" w:cs="Arial"/>
          <w:b w:val="0"/>
          <w:sz w:val="16"/>
          <w:lang w:eastAsia="pt-BR"/>
        </w:rPr>
        <w:t xml:space="preserve"> uma sociedade entre a imposição e a opção. Dissertação (Mestrado em História) – Universidade Federal de Mato Grosso do Sul, Dourados, 2003, p. 71-72.</w:t>
      </w:r>
    </w:p>
    <w:p w14:paraId="12CDB4D4" w14:textId="77777777" w:rsidR="00EF61F2" w:rsidRPr="00EF61F2" w:rsidRDefault="00EF61F2" w:rsidP="00EF61F2">
      <w:pPr>
        <w:autoSpaceDE w:val="0"/>
        <w:autoSpaceDN w:val="0"/>
        <w:adjustRightInd w:val="0"/>
        <w:jc w:val="both"/>
        <w:rPr>
          <w:rFonts w:cs="Arial"/>
          <w:b w:val="0"/>
        </w:rPr>
      </w:pPr>
      <w:r w:rsidRPr="00EF61F2">
        <w:rPr>
          <w:rFonts w:cs="Arial"/>
          <w:b w:val="0"/>
        </w:rPr>
        <w:t>O texto refere-se:</w:t>
      </w:r>
    </w:p>
    <w:p w14:paraId="789EE9D3" w14:textId="77777777" w:rsidR="00EF61F2" w:rsidRPr="00EF61F2" w:rsidRDefault="00EF61F2" w:rsidP="00EF61F2">
      <w:pPr>
        <w:pStyle w:val="PargrafodaLista"/>
        <w:autoSpaceDE w:val="0"/>
        <w:autoSpaceDN w:val="0"/>
        <w:adjustRightInd w:val="0"/>
        <w:ind w:left="0"/>
        <w:jc w:val="both"/>
        <w:rPr>
          <w:rFonts w:cs="Arial"/>
          <w:b w:val="0"/>
        </w:rPr>
      </w:pPr>
      <w:r w:rsidRPr="00EF61F2">
        <w:rPr>
          <w:rFonts w:cs="Arial"/>
          <w:b w:val="0"/>
        </w:rPr>
        <w:t>a) Às relações harmoniosas entre os indígenas, os fazendeiros e o Estado brasileiro.</w:t>
      </w:r>
    </w:p>
    <w:p w14:paraId="037D486E" w14:textId="77777777" w:rsidR="00EF61F2" w:rsidRPr="00EF61F2" w:rsidRDefault="00EF61F2" w:rsidP="00EF61F2">
      <w:pPr>
        <w:pStyle w:val="PargrafodaLista"/>
        <w:autoSpaceDE w:val="0"/>
        <w:autoSpaceDN w:val="0"/>
        <w:adjustRightInd w:val="0"/>
        <w:ind w:left="0"/>
        <w:jc w:val="both"/>
        <w:rPr>
          <w:rFonts w:cs="Arial"/>
          <w:b w:val="0"/>
        </w:rPr>
      </w:pPr>
      <w:r w:rsidRPr="00EF61F2">
        <w:rPr>
          <w:rFonts w:cs="Arial"/>
          <w:b w:val="0"/>
        </w:rPr>
        <w:t>b) Às tentativas dos indígenas de estabelecerem-se em Cuiabá e Miranda.</w:t>
      </w:r>
    </w:p>
    <w:p w14:paraId="78505257" w14:textId="77777777" w:rsidR="00EF61F2" w:rsidRPr="00E52148" w:rsidRDefault="00EF61F2" w:rsidP="00EF61F2">
      <w:pPr>
        <w:pStyle w:val="PargrafodaLista"/>
        <w:autoSpaceDE w:val="0"/>
        <w:autoSpaceDN w:val="0"/>
        <w:adjustRightInd w:val="0"/>
        <w:ind w:left="0"/>
        <w:jc w:val="both"/>
        <w:rPr>
          <w:rFonts w:cs="Arial"/>
          <w:b w:val="0"/>
        </w:rPr>
      </w:pPr>
      <w:r w:rsidRPr="00E52148">
        <w:rPr>
          <w:rFonts w:cs="Arial"/>
          <w:b w:val="0"/>
        </w:rPr>
        <w:t>c) Às ações de resistência dos indígenas na luta pelas suas terras.</w:t>
      </w:r>
    </w:p>
    <w:p w14:paraId="3C73BE27" w14:textId="0F0A9876" w:rsidR="00E52148" w:rsidRDefault="00EF61F2" w:rsidP="00EF61F2">
      <w:pPr>
        <w:pStyle w:val="PargrafodaLista"/>
        <w:autoSpaceDE w:val="0"/>
        <w:autoSpaceDN w:val="0"/>
        <w:adjustRightInd w:val="0"/>
        <w:ind w:left="0"/>
        <w:jc w:val="both"/>
        <w:rPr>
          <w:rFonts w:cs="Arial"/>
          <w:b w:val="0"/>
        </w:rPr>
      </w:pPr>
      <w:r w:rsidRPr="00EF61F2">
        <w:rPr>
          <w:rFonts w:cs="Arial"/>
          <w:b w:val="0"/>
        </w:rPr>
        <w:t xml:space="preserve">d) Às leis do Estado brasileiro para o aldeamento dos indígenas.  </w:t>
      </w:r>
    </w:p>
    <w:p w14:paraId="2487A0CA" w14:textId="77777777" w:rsidR="00E52148" w:rsidRDefault="00E52148">
      <w:pPr>
        <w:spacing w:after="160" w:line="259" w:lineRule="auto"/>
        <w:rPr>
          <w:rFonts w:cs="Arial"/>
          <w:b w:val="0"/>
        </w:rPr>
      </w:pPr>
      <w:r>
        <w:rPr>
          <w:rFonts w:cs="Arial"/>
          <w:b w:val="0"/>
        </w:rPr>
        <w:br w:type="page"/>
      </w:r>
    </w:p>
    <w:p w14:paraId="3E582224" w14:textId="78C7E4B3" w:rsidR="00E52148" w:rsidRPr="00E52148" w:rsidRDefault="00383683" w:rsidP="00E52148">
      <w:pPr>
        <w:pStyle w:val="SemEspaamento"/>
        <w:rPr>
          <w:sz w:val="22"/>
        </w:rPr>
      </w:pPr>
      <w:r>
        <w:rPr>
          <w:sz w:val="22"/>
        </w:rPr>
        <w:lastRenderedPageBreak/>
        <w:t xml:space="preserve">HISTÓRIA - </w:t>
      </w:r>
      <w:r w:rsidR="00E52148" w:rsidRPr="00E52148">
        <w:rPr>
          <w:sz w:val="22"/>
        </w:rPr>
        <w:t>3º Bimestre</w:t>
      </w:r>
    </w:p>
    <w:p w14:paraId="69CFD93D" w14:textId="77777777" w:rsidR="00E52148" w:rsidRPr="00E52148" w:rsidRDefault="00E52148" w:rsidP="00E52148">
      <w:pPr>
        <w:spacing w:after="160" w:line="259" w:lineRule="auto"/>
        <w:rPr>
          <w:rFonts w:ascii="Calibri" w:eastAsia="Calibri" w:hAnsi="Calibri" w:cs="Times New Roman"/>
        </w:rPr>
      </w:pPr>
    </w:p>
    <w:tbl>
      <w:tblPr>
        <w:tblStyle w:val="Tabelacomgrade6"/>
        <w:tblW w:w="0" w:type="auto"/>
        <w:tblLook w:val="04A0" w:firstRow="1" w:lastRow="0" w:firstColumn="1" w:lastColumn="0" w:noHBand="0" w:noVBand="1"/>
      </w:tblPr>
      <w:tblGrid>
        <w:gridCol w:w="2263"/>
        <w:gridCol w:w="8193"/>
      </w:tblGrid>
      <w:tr w:rsidR="00E52148" w:rsidRPr="00E52148" w14:paraId="29030E64" w14:textId="77777777" w:rsidTr="004B1851">
        <w:tc>
          <w:tcPr>
            <w:tcW w:w="2263" w:type="dxa"/>
            <w:vAlign w:val="center"/>
          </w:tcPr>
          <w:p w14:paraId="5622A7AD" w14:textId="77777777" w:rsidR="00E52148" w:rsidRPr="00E52148" w:rsidRDefault="00E52148" w:rsidP="00E52148">
            <w:pPr>
              <w:jc w:val="center"/>
              <w:rPr>
                <w:rFonts w:cs="Arial"/>
                <w:b w:val="0"/>
              </w:rPr>
            </w:pPr>
            <w:r w:rsidRPr="00E52148">
              <w:rPr>
                <w:rFonts w:cs="Arial"/>
                <w:b w:val="0"/>
              </w:rPr>
              <w:t>1, 2</w:t>
            </w:r>
          </w:p>
        </w:tc>
        <w:tc>
          <w:tcPr>
            <w:tcW w:w="8193" w:type="dxa"/>
          </w:tcPr>
          <w:p w14:paraId="0A878792" w14:textId="77777777" w:rsidR="00E52148" w:rsidRPr="00E52148" w:rsidRDefault="00E52148" w:rsidP="00E52148">
            <w:pPr>
              <w:jc w:val="both"/>
              <w:rPr>
                <w:rFonts w:cs="Arial"/>
                <w:b w:val="0"/>
              </w:rPr>
            </w:pPr>
            <w:r w:rsidRPr="00E52148">
              <w:rPr>
                <w:rFonts w:cs="Arial"/>
                <w:b w:val="0"/>
              </w:rPr>
              <w:t>(CG.EF08HI23.s) Estabelecer relações causais entre as ideologias raciais e o determinismo no contexto do imperialismo europeu e seus impactos na África e na Ásia.</w:t>
            </w:r>
          </w:p>
          <w:p w14:paraId="0C6898DA" w14:textId="77777777" w:rsidR="00E52148" w:rsidRPr="00E52148" w:rsidRDefault="00E52148" w:rsidP="00E52148">
            <w:pPr>
              <w:jc w:val="both"/>
              <w:rPr>
                <w:rFonts w:cs="Arial"/>
                <w:b w:val="0"/>
              </w:rPr>
            </w:pPr>
          </w:p>
          <w:p w14:paraId="23BC8823" w14:textId="77777777" w:rsidR="00E52148" w:rsidRPr="00E52148" w:rsidRDefault="00E52148" w:rsidP="00E52148">
            <w:pPr>
              <w:jc w:val="both"/>
              <w:rPr>
                <w:rFonts w:cs="Arial"/>
                <w:b w:val="0"/>
                <w:color w:val="0070C0"/>
              </w:rPr>
            </w:pPr>
            <w:r w:rsidRPr="00E52148">
              <w:rPr>
                <w:rFonts w:cs="Arial"/>
                <w:b w:val="0"/>
                <w:color w:val="0070C0"/>
              </w:rPr>
              <w:t>1. d) O imperialismo, de acordo com discursos ideológicos do século XIX, levaria a civilização para africanos.</w:t>
            </w:r>
          </w:p>
          <w:p w14:paraId="12BF6F40" w14:textId="77777777" w:rsidR="00E52148" w:rsidRPr="00E52148" w:rsidRDefault="00E52148" w:rsidP="00E52148">
            <w:pPr>
              <w:jc w:val="both"/>
              <w:rPr>
                <w:rFonts w:cs="Arial"/>
                <w:b w:val="0"/>
                <w:color w:val="0070C0"/>
              </w:rPr>
            </w:pPr>
          </w:p>
          <w:p w14:paraId="551B9722" w14:textId="77777777" w:rsidR="00E52148" w:rsidRPr="00E52148" w:rsidRDefault="00E52148" w:rsidP="00E52148">
            <w:pPr>
              <w:jc w:val="both"/>
              <w:rPr>
                <w:rFonts w:cs="Arial"/>
                <w:b w:val="0"/>
                <w:noProof/>
                <w:color w:val="0070C0"/>
                <w:lang w:eastAsia="pt-BR"/>
              </w:rPr>
            </w:pPr>
            <w:r w:rsidRPr="00E52148">
              <w:rPr>
                <w:rFonts w:cs="Arial"/>
                <w:b w:val="0"/>
                <w:color w:val="0070C0"/>
              </w:rPr>
              <w:t xml:space="preserve">2. </w:t>
            </w:r>
            <w:r w:rsidRPr="00E52148">
              <w:rPr>
                <w:rFonts w:cs="Arial"/>
                <w:b w:val="0"/>
                <w:noProof/>
                <w:color w:val="0070C0"/>
                <w:lang w:eastAsia="pt-BR"/>
              </w:rPr>
              <w:t>Espera-se que o estudante responda que esses discursos ideológicos classificavam os asiáticos e africanos como sociedades bárbaras, primitivas e em processo de evolução, e que, a partir do contato com os europeus, iriam progredir.</w:t>
            </w:r>
          </w:p>
          <w:p w14:paraId="1E81C5A0" w14:textId="77777777" w:rsidR="00E52148" w:rsidRPr="00E52148" w:rsidRDefault="00E52148" w:rsidP="00E52148">
            <w:pPr>
              <w:jc w:val="both"/>
              <w:rPr>
                <w:rFonts w:cs="Arial"/>
                <w:b w:val="0"/>
                <w:color w:val="1F4E79"/>
              </w:rPr>
            </w:pPr>
          </w:p>
          <w:p w14:paraId="73874F88" w14:textId="77777777" w:rsidR="00E52148" w:rsidRPr="00E52148" w:rsidRDefault="00E52148" w:rsidP="00E52148">
            <w:pPr>
              <w:jc w:val="both"/>
              <w:rPr>
                <w:rFonts w:cs="Arial"/>
                <w:b w:val="0"/>
              </w:rPr>
            </w:pPr>
          </w:p>
        </w:tc>
      </w:tr>
      <w:tr w:rsidR="00E52148" w:rsidRPr="00E52148" w14:paraId="5F1AF25B" w14:textId="77777777" w:rsidTr="004B1851">
        <w:tc>
          <w:tcPr>
            <w:tcW w:w="2263" w:type="dxa"/>
            <w:vAlign w:val="center"/>
          </w:tcPr>
          <w:p w14:paraId="754BE113" w14:textId="77777777" w:rsidR="00E52148" w:rsidRPr="00E52148" w:rsidRDefault="00E52148" w:rsidP="00E52148">
            <w:pPr>
              <w:jc w:val="center"/>
              <w:rPr>
                <w:rFonts w:cs="Arial"/>
                <w:b w:val="0"/>
              </w:rPr>
            </w:pPr>
            <w:r w:rsidRPr="00E52148">
              <w:rPr>
                <w:rFonts w:cs="Arial"/>
                <w:b w:val="0"/>
              </w:rPr>
              <w:t>3,4,5</w:t>
            </w:r>
          </w:p>
        </w:tc>
        <w:tc>
          <w:tcPr>
            <w:tcW w:w="8193" w:type="dxa"/>
          </w:tcPr>
          <w:p w14:paraId="7B06926E" w14:textId="77777777" w:rsidR="00E52148" w:rsidRPr="00E52148" w:rsidRDefault="00E52148" w:rsidP="00E52148">
            <w:pPr>
              <w:jc w:val="both"/>
              <w:rPr>
                <w:rFonts w:cs="Arial"/>
                <w:b w:val="0"/>
              </w:rPr>
            </w:pPr>
            <w:r w:rsidRPr="00E52148">
              <w:rPr>
                <w:rFonts w:cs="Arial"/>
                <w:b w:val="0"/>
              </w:rPr>
              <w:t>(CG.EF08HI23.s) Estabelecer relações causais entre as ideologias raciais e o determinismo no contexto do imperialismo europeu e seus impactos na África e na Ásia.</w:t>
            </w:r>
          </w:p>
          <w:p w14:paraId="462C81F8" w14:textId="77777777" w:rsidR="00E52148" w:rsidRPr="00E52148" w:rsidRDefault="00E52148" w:rsidP="00E52148">
            <w:pPr>
              <w:jc w:val="both"/>
              <w:rPr>
                <w:rFonts w:cs="Arial"/>
                <w:b w:val="0"/>
                <w:sz w:val="18"/>
              </w:rPr>
            </w:pPr>
          </w:p>
          <w:p w14:paraId="3482D23F" w14:textId="77777777" w:rsidR="00E52148" w:rsidRPr="00E52148" w:rsidRDefault="00E52148" w:rsidP="00E52148">
            <w:pPr>
              <w:jc w:val="both"/>
              <w:rPr>
                <w:rFonts w:cs="Arial"/>
                <w:b w:val="0"/>
                <w:color w:val="0070C0"/>
              </w:rPr>
            </w:pPr>
            <w:r w:rsidRPr="00E52148">
              <w:rPr>
                <w:rFonts w:cs="Arial"/>
                <w:b w:val="0"/>
                <w:color w:val="0070C0"/>
              </w:rPr>
              <w:t>3. a) Espera-se que o estudante responda que a capa do jornal representa a chegada dos franceses em Marrocos.</w:t>
            </w:r>
          </w:p>
          <w:p w14:paraId="19C89BD9" w14:textId="77777777" w:rsidR="00E52148" w:rsidRPr="00E52148" w:rsidRDefault="00E52148" w:rsidP="00E52148">
            <w:pPr>
              <w:jc w:val="both"/>
              <w:rPr>
                <w:rFonts w:cs="Arial"/>
                <w:b w:val="0"/>
                <w:color w:val="0070C0"/>
                <w:sz w:val="18"/>
              </w:rPr>
            </w:pPr>
          </w:p>
          <w:p w14:paraId="400F88F5" w14:textId="77777777" w:rsidR="00E52148" w:rsidRPr="00E52148" w:rsidRDefault="00E52148" w:rsidP="00E52148">
            <w:pPr>
              <w:jc w:val="both"/>
              <w:rPr>
                <w:rFonts w:cs="Arial"/>
                <w:b w:val="0"/>
                <w:color w:val="0070C0"/>
              </w:rPr>
            </w:pPr>
            <w:r w:rsidRPr="00E52148">
              <w:rPr>
                <w:rFonts w:cs="Arial"/>
                <w:b w:val="0"/>
                <w:color w:val="0070C0"/>
              </w:rPr>
              <w:t>b) A mulher, figura central da imagem, representa a França, que, por meio dos livros, levaria a cultura e civilização para esses povos. Ela carrega uma cornucópia com moedas de ouro e representa a riqueza. Na parte superior, à direita da imagem, observa-se um marroquino saudando o exército europeu, elemento responsável por trazer o fim dos conflitos à África.</w:t>
            </w:r>
          </w:p>
          <w:p w14:paraId="2F05F087" w14:textId="77777777" w:rsidR="00E52148" w:rsidRPr="00E52148" w:rsidRDefault="00E52148" w:rsidP="00E52148">
            <w:pPr>
              <w:jc w:val="both"/>
              <w:rPr>
                <w:rFonts w:cs="Arial"/>
                <w:b w:val="0"/>
                <w:color w:val="0070C0"/>
                <w:sz w:val="18"/>
              </w:rPr>
            </w:pPr>
          </w:p>
          <w:p w14:paraId="11E93680" w14:textId="77777777" w:rsidR="00E52148" w:rsidRPr="00E52148" w:rsidRDefault="00E52148" w:rsidP="00E52148">
            <w:pPr>
              <w:jc w:val="both"/>
              <w:rPr>
                <w:rFonts w:cs="Arial"/>
                <w:b w:val="0"/>
                <w:color w:val="0070C0"/>
              </w:rPr>
            </w:pPr>
            <w:r w:rsidRPr="00E52148">
              <w:rPr>
                <w:rFonts w:cs="Arial"/>
                <w:b w:val="0"/>
                <w:color w:val="0070C0"/>
              </w:rPr>
              <w:t xml:space="preserve">4. Espera-se que o estudante responda que o termo sublinhado, “fardo do homem Branco “, é um poema do final do século XIX. O autor procura justificar a exploração imperialista europeia na África, na qual o “homem branco” deveria levar a civilização aos continentes e culturas atrasadas. Essa justificativa foi amplamente utilizada em poemas, cartazes, quadrinhos e filmes como argumento para que a Europa e os Estados Unidos pudessem explorar os povos dos demais continentes.  </w:t>
            </w:r>
          </w:p>
          <w:p w14:paraId="3ADC7C9B" w14:textId="77777777" w:rsidR="00E52148" w:rsidRPr="00E52148" w:rsidRDefault="00E52148" w:rsidP="00E52148">
            <w:pPr>
              <w:jc w:val="both"/>
              <w:rPr>
                <w:rFonts w:cs="Arial"/>
                <w:b w:val="0"/>
                <w:color w:val="0070C0"/>
              </w:rPr>
            </w:pPr>
          </w:p>
          <w:p w14:paraId="37A51150" w14:textId="77777777" w:rsidR="00E52148" w:rsidRPr="00E52148" w:rsidRDefault="00E52148" w:rsidP="00E52148">
            <w:pPr>
              <w:jc w:val="both"/>
              <w:rPr>
                <w:rFonts w:cs="Arial"/>
                <w:b w:val="0"/>
                <w:color w:val="0070C0"/>
              </w:rPr>
            </w:pPr>
            <w:r w:rsidRPr="00E52148">
              <w:rPr>
                <w:rFonts w:cs="Arial"/>
                <w:b w:val="0"/>
                <w:color w:val="0070C0"/>
              </w:rPr>
              <w:t>5. Espera-se que o aluno responda que o elemento comum é a ideia de que o europeu levaria aos povos africanos a civilização. Essa teoria surgiu no século XIX e ficou conhecida como o “fardo do homem branco”, justificando a exploração de outros países e a missão de civilizar as sociedades que eles julgavam como “atrasadas” como um ato nobre.</w:t>
            </w:r>
          </w:p>
          <w:p w14:paraId="5295FD15" w14:textId="77777777" w:rsidR="00E52148" w:rsidRPr="00E52148" w:rsidRDefault="00E52148" w:rsidP="00E52148">
            <w:pPr>
              <w:jc w:val="both"/>
              <w:rPr>
                <w:rFonts w:cs="Arial"/>
                <w:b w:val="0"/>
              </w:rPr>
            </w:pPr>
          </w:p>
        </w:tc>
      </w:tr>
      <w:tr w:rsidR="00E52148" w:rsidRPr="00E52148" w14:paraId="6B6799F1" w14:textId="77777777" w:rsidTr="004B1851">
        <w:tc>
          <w:tcPr>
            <w:tcW w:w="2263" w:type="dxa"/>
            <w:vAlign w:val="center"/>
          </w:tcPr>
          <w:p w14:paraId="27D08432" w14:textId="77777777" w:rsidR="00E52148" w:rsidRPr="00E52148" w:rsidRDefault="00E52148" w:rsidP="00E52148">
            <w:pPr>
              <w:jc w:val="center"/>
              <w:rPr>
                <w:rFonts w:cs="Arial"/>
                <w:b w:val="0"/>
              </w:rPr>
            </w:pPr>
            <w:r w:rsidRPr="00E52148">
              <w:rPr>
                <w:rFonts w:cs="Arial"/>
                <w:b w:val="0"/>
              </w:rPr>
              <w:t>6, 7, 8</w:t>
            </w:r>
          </w:p>
        </w:tc>
        <w:tc>
          <w:tcPr>
            <w:tcW w:w="8193" w:type="dxa"/>
          </w:tcPr>
          <w:p w14:paraId="056C44AA" w14:textId="77777777" w:rsidR="00E52148" w:rsidRPr="00E52148" w:rsidRDefault="00E52148" w:rsidP="00E52148">
            <w:pPr>
              <w:jc w:val="both"/>
              <w:rPr>
                <w:rFonts w:cs="Arial"/>
                <w:b w:val="0"/>
              </w:rPr>
            </w:pPr>
            <w:r w:rsidRPr="00E52148">
              <w:rPr>
                <w:rFonts w:cs="Arial"/>
                <w:b w:val="0"/>
              </w:rPr>
              <w:t>(CG.EF08HI24.s) Reconhecer os principais produtos, utilizados pelos europeus, procedentes do continente africano durante o imperialismo e analisar os impactos sobre as comunidades locais na forma de organização e exploração econômica.</w:t>
            </w:r>
          </w:p>
          <w:p w14:paraId="2592E0B6" w14:textId="77777777" w:rsidR="00E52148" w:rsidRPr="00E52148" w:rsidRDefault="00E52148" w:rsidP="00E52148">
            <w:pPr>
              <w:rPr>
                <w:rFonts w:cs="Arial"/>
                <w:b w:val="0"/>
                <w:sz w:val="18"/>
              </w:rPr>
            </w:pPr>
          </w:p>
          <w:p w14:paraId="0EC36D61" w14:textId="77777777" w:rsidR="00E52148" w:rsidRPr="00E52148" w:rsidRDefault="00E52148" w:rsidP="00E52148">
            <w:pPr>
              <w:jc w:val="both"/>
              <w:rPr>
                <w:rFonts w:cs="Arial"/>
                <w:b w:val="0"/>
                <w:color w:val="0070C0"/>
                <w:shd w:val="clear" w:color="auto" w:fill="FFFFFF"/>
              </w:rPr>
            </w:pPr>
            <w:r w:rsidRPr="00E52148">
              <w:rPr>
                <w:rFonts w:cs="Arial"/>
                <w:b w:val="0"/>
                <w:color w:val="0070C0"/>
              </w:rPr>
              <w:t xml:space="preserve">6. </w:t>
            </w:r>
            <w:r w:rsidRPr="00E52148">
              <w:rPr>
                <w:rFonts w:cs="Arial"/>
                <w:b w:val="0"/>
                <w:noProof/>
                <w:color w:val="0070C0"/>
                <w:lang w:eastAsia="pt-BR"/>
              </w:rPr>
              <w:t xml:space="preserve">Espera-se que o estudante responda que o personagem questiona a curadora sobre a origem dos artefatos encontrados nos museus europeus, indicando que eles foram subtraídos de seus países de origem durante o período que a Europa dominou o continente africano. </w:t>
            </w:r>
          </w:p>
          <w:p w14:paraId="7A47CBBF" w14:textId="77777777" w:rsidR="00E52148" w:rsidRPr="00E52148" w:rsidRDefault="00E52148" w:rsidP="00E52148">
            <w:pPr>
              <w:rPr>
                <w:rFonts w:cs="Arial"/>
                <w:b w:val="0"/>
                <w:color w:val="0070C0"/>
                <w:sz w:val="18"/>
                <w:shd w:val="clear" w:color="auto" w:fill="FFFFFF"/>
              </w:rPr>
            </w:pPr>
          </w:p>
          <w:p w14:paraId="2F60505B" w14:textId="77777777" w:rsidR="00E52148" w:rsidRPr="00E52148" w:rsidRDefault="00E52148" w:rsidP="00E52148">
            <w:pPr>
              <w:rPr>
                <w:rFonts w:cs="Arial"/>
                <w:b w:val="0"/>
                <w:color w:val="0070C0"/>
                <w:shd w:val="clear" w:color="auto" w:fill="FFFFFF"/>
              </w:rPr>
            </w:pPr>
            <w:r w:rsidRPr="00E52148">
              <w:rPr>
                <w:rFonts w:cs="Arial"/>
                <w:b w:val="0"/>
                <w:color w:val="0070C0"/>
                <w:shd w:val="clear" w:color="auto" w:fill="FFFFFF"/>
              </w:rPr>
              <w:t>7.</w:t>
            </w:r>
          </w:p>
          <w:p w14:paraId="1CF7712D" w14:textId="77777777" w:rsidR="00E52148" w:rsidRPr="00E52148" w:rsidRDefault="00E52148" w:rsidP="00E52148">
            <w:pPr>
              <w:rPr>
                <w:rFonts w:cs="Arial"/>
                <w:b w:val="0"/>
                <w:color w:val="0070C0"/>
                <w:shd w:val="clear" w:color="auto" w:fill="FFFFFF"/>
              </w:rPr>
            </w:pPr>
            <w:r w:rsidRPr="00E52148">
              <w:rPr>
                <w:rFonts w:cs="Arial"/>
                <w:b w:val="0"/>
                <w:color w:val="0070C0"/>
                <w:shd w:val="clear" w:color="auto" w:fill="FFFFFF"/>
              </w:rPr>
              <w:t>b) Ter os objetos, tomados pelos europeus, restituídos é uma luta legítima dos africanos.</w:t>
            </w:r>
          </w:p>
          <w:p w14:paraId="5BBD9513" w14:textId="77777777" w:rsidR="00E52148" w:rsidRPr="00E52148" w:rsidRDefault="00E52148" w:rsidP="00E52148">
            <w:pPr>
              <w:rPr>
                <w:rFonts w:cs="Arial"/>
                <w:b w:val="0"/>
                <w:color w:val="0070C0"/>
                <w:sz w:val="18"/>
                <w:shd w:val="clear" w:color="auto" w:fill="FFFFFF"/>
              </w:rPr>
            </w:pPr>
          </w:p>
          <w:p w14:paraId="130CEFEB" w14:textId="77777777" w:rsidR="00E52148" w:rsidRPr="00E52148" w:rsidRDefault="00E52148" w:rsidP="00E52148">
            <w:pPr>
              <w:jc w:val="both"/>
              <w:rPr>
                <w:rFonts w:cs="Arial"/>
                <w:b w:val="0"/>
                <w:color w:val="0070C0"/>
              </w:rPr>
            </w:pPr>
            <w:r w:rsidRPr="00E52148">
              <w:rPr>
                <w:rFonts w:cs="Arial"/>
                <w:b w:val="0"/>
                <w:color w:val="0070C0"/>
              </w:rPr>
              <w:t>8. Espera-se que o estudante responda que a restituição desses artefatos é uma reivindicação legítima dos africanos, asiáticos e povos originários da América, já que muitos desses objetos fazem parte do patrimônio cultural e artístico e são elementos importantes na constituição da memória e da identidade dos povos.</w:t>
            </w:r>
          </w:p>
          <w:p w14:paraId="725CC111" w14:textId="77777777" w:rsidR="00E52148" w:rsidRPr="00E52148" w:rsidRDefault="00E52148" w:rsidP="00E52148">
            <w:pPr>
              <w:rPr>
                <w:rFonts w:cs="Arial"/>
                <w:b w:val="0"/>
                <w:sz w:val="16"/>
              </w:rPr>
            </w:pPr>
          </w:p>
        </w:tc>
      </w:tr>
      <w:tr w:rsidR="00E52148" w:rsidRPr="00E52148" w14:paraId="3F717A4B" w14:textId="77777777" w:rsidTr="004B1851">
        <w:tc>
          <w:tcPr>
            <w:tcW w:w="2263" w:type="dxa"/>
            <w:vAlign w:val="center"/>
          </w:tcPr>
          <w:p w14:paraId="00899AA1" w14:textId="77777777" w:rsidR="00E52148" w:rsidRPr="00E52148" w:rsidRDefault="00E52148" w:rsidP="00E52148">
            <w:pPr>
              <w:jc w:val="center"/>
              <w:rPr>
                <w:rFonts w:cs="Arial"/>
                <w:b w:val="0"/>
              </w:rPr>
            </w:pPr>
            <w:r w:rsidRPr="00E52148">
              <w:rPr>
                <w:rFonts w:cs="Arial"/>
                <w:b w:val="0"/>
              </w:rPr>
              <w:lastRenderedPageBreak/>
              <w:t>9, 10</w:t>
            </w:r>
          </w:p>
        </w:tc>
        <w:tc>
          <w:tcPr>
            <w:tcW w:w="8193" w:type="dxa"/>
          </w:tcPr>
          <w:p w14:paraId="39FDD181" w14:textId="77777777" w:rsidR="00E52148" w:rsidRPr="00E52148" w:rsidRDefault="00E52148" w:rsidP="00E52148">
            <w:pPr>
              <w:jc w:val="both"/>
              <w:rPr>
                <w:rFonts w:cs="Times New Roman"/>
                <w:b w:val="0"/>
              </w:rPr>
            </w:pPr>
            <w:r w:rsidRPr="00E52148">
              <w:rPr>
                <w:rFonts w:cs="Times New Roman"/>
                <w:b w:val="0"/>
              </w:rPr>
              <w:t>(CG.EF08HI24.s) Reconhecer os principais produtos, utilizados pelos europeus, procedentes do continente africano durante o imperialismo e analisar os impactos sobre as comunidades locais na forma de organização e exploração econômica.</w:t>
            </w:r>
          </w:p>
          <w:p w14:paraId="595B127C" w14:textId="77777777" w:rsidR="00E52148" w:rsidRPr="00E52148" w:rsidRDefault="00E52148" w:rsidP="00E52148">
            <w:pPr>
              <w:rPr>
                <w:rFonts w:cs="Arial"/>
                <w:b w:val="0"/>
              </w:rPr>
            </w:pPr>
          </w:p>
          <w:p w14:paraId="15E11570" w14:textId="77777777" w:rsidR="00E52148" w:rsidRPr="00E52148" w:rsidRDefault="00E52148" w:rsidP="00E52148">
            <w:pPr>
              <w:jc w:val="both"/>
              <w:rPr>
                <w:rFonts w:cs="Times New Roman"/>
                <w:b w:val="0"/>
                <w:color w:val="0070C0"/>
              </w:rPr>
            </w:pPr>
            <w:r w:rsidRPr="00E52148">
              <w:rPr>
                <w:rFonts w:cs="Arial"/>
                <w:b w:val="0"/>
                <w:color w:val="0070C0"/>
              </w:rPr>
              <w:t xml:space="preserve">9. </w:t>
            </w:r>
            <w:r w:rsidRPr="00E52148">
              <w:rPr>
                <w:rFonts w:cs="Times New Roman"/>
                <w:b w:val="0"/>
                <w:color w:val="0070C0"/>
              </w:rPr>
              <w:t>d) Gana, Quênia e África do Sul são países que receberam maiores investimentos da China.</w:t>
            </w:r>
          </w:p>
          <w:p w14:paraId="77001CDC" w14:textId="77777777" w:rsidR="00E52148" w:rsidRPr="00E52148" w:rsidRDefault="00E52148" w:rsidP="00E52148">
            <w:pPr>
              <w:jc w:val="both"/>
              <w:rPr>
                <w:rFonts w:cs="Times New Roman"/>
                <w:b w:val="0"/>
                <w:color w:val="0070C0"/>
              </w:rPr>
            </w:pPr>
          </w:p>
          <w:p w14:paraId="5A602672" w14:textId="77777777" w:rsidR="00E52148" w:rsidRPr="00E52148" w:rsidRDefault="00E52148" w:rsidP="00E52148">
            <w:pPr>
              <w:jc w:val="both"/>
              <w:rPr>
                <w:rFonts w:cs="Times New Roman"/>
                <w:b w:val="0"/>
                <w:color w:val="0070C0"/>
              </w:rPr>
            </w:pPr>
            <w:r w:rsidRPr="00E52148">
              <w:rPr>
                <w:rFonts w:cs="Times New Roman"/>
                <w:b w:val="0"/>
                <w:color w:val="0070C0"/>
              </w:rPr>
              <w:t>10. Espera-se que o estudante responda que a informação não é correta, conforme o texto, o foco dos investimentos chineses na África é” na infraestrutura utilizada diariamente pelas pessoas. ”</w:t>
            </w:r>
          </w:p>
          <w:p w14:paraId="35AFCD70" w14:textId="77777777" w:rsidR="00E52148" w:rsidRPr="00E52148" w:rsidRDefault="00E52148" w:rsidP="00E52148">
            <w:pPr>
              <w:rPr>
                <w:rFonts w:cs="Times New Roman"/>
                <w:b w:val="0"/>
                <w:color w:val="1F3864"/>
              </w:rPr>
            </w:pPr>
          </w:p>
          <w:p w14:paraId="34691C5A" w14:textId="77777777" w:rsidR="00E52148" w:rsidRPr="00E52148" w:rsidRDefault="00E52148" w:rsidP="00E52148">
            <w:pPr>
              <w:rPr>
                <w:rFonts w:cs="Arial"/>
                <w:b w:val="0"/>
              </w:rPr>
            </w:pPr>
          </w:p>
        </w:tc>
      </w:tr>
      <w:tr w:rsidR="00E52148" w:rsidRPr="00E52148" w14:paraId="63ADF9BA" w14:textId="77777777" w:rsidTr="004B1851">
        <w:tc>
          <w:tcPr>
            <w:tcW w:w="2263" w:type="dxa"/>
            <w:vAlign w:val="center"/>
          </w:tcPr>
          <w:p w14:paraId="7F6D61AA" w14:textId="77777777" w:rsidR="00E52148" w:rsidRPr="00E52148" w:rsidRDefault="00E52148" w:rsidP="00E52148">
            <w:pPr>
              <w:jc w:val="center"/>
              <w:rPr>
                <w:rFonts w:cs="Arial"/>
                <w:b w:val="0"/>
              </w:rPr>
            </w:pPr>
            <w:r w:rsidRPr="00E52148">
              <w:rPr>
                <w:rFonts w:cs="Arial"/>
                <w:b w:val="0"/>
              </w:rPr>
              <w:t>11, 12</w:t>
            </w:r>
          </w:p>
        </w:tc>
        <w:tc>
          <w:tcPr>
            <w:tcW w:w="8193" w:type="dxa"/>
          </w:tcPr>
          <w:p w14:paraId="2248AF78" w14:textId="77777777" w:rsidR="00E52148" w:rsidRPr="00E52148" w:rsidRDefault="00E52148" w:rsidP="00E52148">
            <w:pPr>
              <w:jc w:val="both"/>
              <w:rPr>
                <w:rFonts w:cs="Times New Roman"/>
                <w:b w:val="0"/>
              </w:rPr>
            </w:pPr>
            <w:r w:rsidRPr="00E52148">
              <w:rPr>
                <w:rFonts w:cs="Times New Roman"/>
                <w:b w:val="0"/>
              </w:rPr>
              <w:t>(CG.EF08HI24.s) Reconhecer os principais produtos, utilizados pelos europeus, procedentes do continente africano durante o imperialismo e analisar os impactos sobre as comunidades locais na forma de organização e exploração econômica.</w:t>
            </w:r>
          </w:p>
          <w:p w14:paraId="59805A0C" w14:textId="77777777" w:rsidR="00E52148" w:rsidRPr="00E52148" w:rsidRDefault="00E52148" w:rsidP="00E52148">
            <w:pPr>
              <w:jc w:val="both"/>
              <w:rPr>
                <w:rFonts w:cs="Times New Roman"/>
                <w:b w:val="0"/>
              </w:rPr>
            </w:pPr>
          </w:p>
          <w:p w14:paraId="2C0B54D4" w14:textId="77777777" w:rsidR="00E52148" w:rsidRPr="00E52148" w:rsidRDefault="00E52148" w:rsidP="00E52148">
            <w:pPr>
              <w:autoSpaceDE w:val="0"/>
              <w:autoSpaceDN w:val="0"/>
              <w:adjustRightInd w:val="0"/>
              <w:jc w:val="both"/>
              <w:rPr>
                <w:rFonts w:eastAsia="ACaslonPro-Regular" w:cs="Arial"/>
                <w:b w:val="0"/>
                <w:color w:val="0070C0"/>
              </w:rPr>
            </w:pPr>
            <w:r w:rsidRPr="00E52148">
              <w:rPr>
                <w:rFonts w:cs="Times New Roman"/>
                <w:b w:val="0"/>
                <w:color w:val="0070C0"/>
              </w:rPr>
              <w:t xml:space="preserve">11. </w:t>
            </w:r>
            <w:r w:rsidRPr="00E52148">
              <w:rPr>
                <w:rFonts w:eastAsia="ACaslonPro-Regular" w:cs="Arial"/>
                <w:b w:val="0"/>
                <w:color w:val="0070C0"/>
              </w:rPr>
              <w:t xml:space="preserve">d) No final do século XIX, o progresso tecnológico facilitou a dominação europeia na África. </w:t>
            </w:r>
          </w:p>
          <w:p w14:paraId="49C21405" w14:textId="77777777" w:rsidR="00E52148" w:rsidRPr="00E52148" w:rsidRDefault="00E52148" w:rsidP="00E52148">
            <w:pPr>
              <w:jc w:val="both"/>
              <w:rPr>
                <w:rFonts w:cs="Times New Roman"/>
                <w:b w:val="0"/>
                <w:color w:val="0070C0"/>
              </w:rPr>
            </w:pPr>
          </w:p>
          <w:p w14:paraId="3586D6D7" w14:textId="77777777" w:rsidR="00E52148" w:rsidRPr="00E52148" w:rsidRDefault="00E52148" w:rsidP="00E52148">
            <w:pPr>
              <w:autoSpaceDE w:val="0"/>
              <w:autoSpaceDN w:val="0"/>
              <w:adjustRightInd w:val="0"/>
              <w:jc w:val="both"/>
              <w:rPr>
                <w:rFonts w:eastAsia="ACaslonPro-Regular" w:cs="Arial"/>
                <w:b w:val="0"/>
                <w:color w:val="1F3864"/>
              </w:rPr>
            </w:pPr>
            <w:r w:rsidRPr="00E52148">
              <w:rPr>
                <w:rFonts w:cs="Times New Roman"/>
                <w:b w:val="0"/>
                <w:color w:val="0070C0"/>
              </w:rPr>
              <w:t xml:space="preserve">12. </w:t>
            </w:r>
            <w:r w:rsidRPr="00E52148">
              <w:rPr>
                <w:rFonts w:eastAsia="ACaslonPro-Regular" w:cs="Arial"/>
                <w:b w:val="0"/>
                <w:color w:val="0070C0"/>
              </w:rPr>
              <w:t xml:space="preserve">Espera-se que o estudante responda que com a revolução industrial a Europa necessitava expandir o mercado consumidor a intensa produção industrial e conseguir novas fontes de matérias-primas, além de desviar o excedente da população europeia.  </w:t>
            </w:r>
          </w:p>
          <w:p w14:paraId="10ECB37A" w14:textId="77777777" w:rsidR="00E52148" w:rsidRPr="00E52148" w:rsidRDefault="00E52148" w:rsidP="00E52148">
            <w:pPr>
              <w:jc w:val="both"/>
              <w:rPr>
                <w:rFonts w:cs="Times New Roman"/>
                <w:b w:val="0"/>
              </w:rPr>
            </w:pPr>
          </w:p>
        </w:tc>
      </w:tr>
      <w:tr w:rsidR="00E52148" w:rsidRPr="00E52148" w14:paraId="618502C3" w14:textId="77777777" w:rsidTr="004B1851">
        <w:tc>
          <w:tcPr>
            <w:tcW w:w="2263" w:type="dxa"/>
            <w:vAlign w:val="center"/>
          </w:tcPr>
          <w:p w14:paraId="24524D6F" w14:textId="77777777" w:rsidR="00E52148" w:rsidRPr="00E52148" w:rsidRDefault="00E52148" w:rsidP="00E52148">
            <w:pPr>
              <w:jc w:val="center"/>
              <w:rPr>
                <w:rFonts w:cs="Arial"/>
                <w:b w:val="0"/>
              </w:rPr>
            </w:pPr>
            <w:r w:rsidRPr="00E52148">
              <w:rPr>
                <w:rFonts w:cs="Arial"/>
                <w:b w:val="0"/>
              </w:rPr>
              <w:t>13,14</w:t>
            </w:r>
          </w:p>
        </w:tc>
        <w:tc>
          <w:tcPr>
            <w:tcW w:w="8193" w:type="dxa"/>
          </w:tcPr>
          <w:p w14:paraId="04714E48" w14:textId="77777777" w:rsidR="00E52148" w:rsidRPr="00E52148" w:rsidRDefault="00E52148" w:rsidP="00E52148">
            <w:pPr>
              <w:jc w:val="both"/>
              <w:rPr>
                <w:rFonts w:cs="Times New Roman"/>
                <w:b w:val="0"/>
              </w:rPr>
            </w:pPr>
          </w:p>
          <w:p w14:paraId="09D4C10E" w14:textId="77777777" w:rsidR="00E52148" w:rsidRPr="00E52148" w:rsidRDefault="00E52148" w:rsidP="00E52148">
            <w:pPr>
              <w:jc w:val="both"/>
              <w:rPr>
                <w:rFonts w:cs="Times New Roman"/>
                <w:b w:val="0"/>
              </w:rPr>
            </w:pPr>
            <w:r w:rsidRPr="00E52148">
              <w:rPr>
                <w:rFonts w:cs="Times New Roman"/>
                <w:b w:val="0"/>
              </w:rPr>
              <w:t>(CG.EF08HI26.s) Identificar e contextualizar o protagonismo das populações locais na resistência ao imperialismo na África e Ásia.</w:t>
            </w:r>
            <w:r w:rsidRPr="00E52148">
              <w:rPr>
                <w:rFonts w:cs="Times New Roman"/>
                <w:b w:val="0"/>
              </w:rPr>
              <w:tab/>
            </w:r>
          </w:p>
          <w:p w14:paraId="41FEDF99" w14:textId="77777777" w:rsidR="00E52148" w:rsidRPr="00E52148" w:rsidRDefault="00E52148" w:rsidP="00E52148">
            <w:pPr>
              <w:rPr>
                <w:rFonts w:cs="Times New Roman"/>
                <w:b w:val="0"/>
                <w:color w:val="1F3864"/>
              </w:rPr>
            </w:pPr>
          </w:p>
          <w:p w14:paraId="69D4BC2F" w14:textId="77777777" w:rsidR="00E52148" w:rsidRPr="00E52148" w:rsidRDefault="00E52148" w:rsidP="00E52148">
            <w:pPr>
              <w:jc w:val="both"/>
              <w:rPr>
                <w:rFonts w:cs="Times New Roman"/>
                <w:b w:val="0"/>
                <w:color w:val="0070C0"/>
              </w:rPr>
            </w:pPr>
            <w:r w:rsidRPr="00E52148">
              <w:rPr>
                <w:rFonts w:cs="Times New Roman"/>
                <w:b w:val="0"/>
                <w:color w:val="0070C0"/>
              </w:rPr>
              <w:t xml:space="preserve">13. Espera-se que o estudante responda, que as imagens representam as armas utilizadas nos conflitos entre europeu (ingleses) e os povos africanos. </w:t>
            </w:r>
          </w:p>
          <w:p w14:paraId="21443B7B" w14:textId="77777777" w:rsidR="00E52148" w:rsidRPr="00E52148" w:rsidRDefault="00E52148" w:rsidP="00E52148">
            <w:pPr>
              <w:jc w:val="both"/>
              <w:rPr>
                <w:rFonts w:cs="Times New Roman"/>
                <w:b w:val="0"/>
                <w:color w:val="0070C0"/>
              </w:rPr>
            </w:pPr>
          </w:p>
          <w:p w14:paraId="51AAA072" w14:textId="77777777" w:rsidR="00E52148" w:rsidRPr="00E52148" w:rsidRDefault="00E52148" w:rsidP="00E52148">
            <w:pPr>
              <w:jc w:val="both"/>
              <w:rPr>
                <w:rFonts w:cs="Times New Roman"/>
                <w:b w:val="0"/>
                <w:color w:val="0070C0"/>
              </w:rPr>
            </w:pPr>
          </w:p>
          <w:p w14:paraId="19DA0930" w14:textId="77777777" w:rsidR="00E52148" w:rsidRPr="00E52148" w:rsidRDefault="00E52148" w:rsidP="00E52148">
            <w:pPr>
              <w:jc w:val="both"/>
              <w:rPr>
                <w:rFonts w:cs="Times New Roman"/>
                <w:b w:val="0"/>
                <w:color w:val="0070C0"/>
              </w:rPr>
            </w:pPr>
            <w:r w:rsidRPr="00E52148">
              <w:rPr>
                <w:rFonts w:cs="Times New Roman"/>
                <w:b w:val="0"/>
                <w:color w:val="0070C0"/>
              </w:rPr>
              <w:t xml:space="preserve">14.  Espera-se que o estudante responda que nas guerras de conquista os povos africanos possuíam armamentos rudimentares de baixo poder de letalidade, enquanto os europeus utilizavam espingardas, facas de arremesso e </w:t>
            </w:r>
            <w:r w:rsidRPr="00E52148">
              <w:rPr>
                <w:rFonts w:cs="Times New Roman"/>
                <w:b w:val="0"/>
                <w:i/>
                <w:color w:val="0070C0"/>
              </w:rPr>
              <w:t>hachas</w:t>
            </w:r>
            <w:r w:rsidRPr="00E52148">
              <w:rPr>
                <w:rFonts w:cs="Times New Roman"/>
                <w:b w:val="0"/>
                <w:color w:val="0070C0"/>
              </w:rPr>
              <w:t>, o colonizador possuía metralhadoras.</w:t>
            </w:r>
          </w:p>
          <w:p w14:paraId="5C9F2CC2" w14:textId="77777777" w:rsidR="00E52148" w:rsidRPr="00E52148" w:rsidRDefault="00E52148" w:rsidP="00E52148">
            <w:pPr>
              <w:jc w:val="both"/>
              <w:rPr>
                <w:rFonts w:cs="Times New Roman"/>
                <w:b w:val="0"/>
              </w:rPr>
            </w:pPr>
          </w:p>
        </w:tc>
      </w:tr>
      <w:tr w:rsidR="00E52148" w:rsidRPr="00E52148" w14:paraId="0D15A5D7" w14:textId="77777777" w:rsidTr="004B1851">
        <w:tc>
          <w:tcPr>
            <w:tcW w:w="2263" w:type="dxa"/>
            <w:vAlign w:val="center"/>
          </w:tcPr>
          <w:p w14:paraId="46C7EF72" w14:textId="77777777" w:rsidR="00E52148" w:rsidRPr="00E52148" w:rsidRDefault="00E52148" w:rsidP="00E52148">
            <w:pPr>
              <w:jc w:val="center"/>
              <w:rPr>
                <w:rFonts w:cs="Arial"/>
                <w:b w:val="0"/>
              </w:rPr>
            </w:pPr>
            <w:r w:rsidRPr="00E52148">
              <w:rPr>
                <w:rFonts w:cs="Arial"/>
                <w:b w:val="0"/>
              </w:rPr>
              <w:t>15</w:t>
            </w:r>
          </w:p>
        </w:tc>
        <w:tc>
          <w:tcPr>
            <w:tcW w:w="8193" w:type="dxa"/>
          </w:tcPr>
          <w:p w14:paraId="7F39C4DF" w14:textId="77777777" w:rsidR="00E52148" w:rsidRPr="00E52148" w:rsidRDefault="00E52148" w:rsidP="00E52148">
            <w:pPr>
              <w:jc w:val="both"/>
              <w:rPr>
                <w:rFonts w:eastAsia="Times New Roman" w:cs="Arial"/>
                <w:b w:val="0"/>
              </w:rPr>
            </w:pPr>
            <w:r w:rsidRPr="00E52148">
              <w:rPr>
                <w:rFonts w:eastAsia="Times New Roman" w:cs="Arial"/>
                <w:b w:val="0"/>
              </w:rPr>
              <w:t>CG.EF08HI23.s) Estabelecer relações causais entre as ideologias raciais e o determinismo no contexto do imperialismo europeu e seus impactos na África e na Ásia.</w:t>
            </w:r>
          </w:p>
          <w:p w14:paraId="6642A4C2" w14:textId="77777777" w:rsidR="00E52148" w:rsidRPr="00E52148" w:rsidRDefault="00E52148" w:rsidP="00E52148">
            <w:pPr>
              <w:jc w:val="both"/>
              <w:rPr>
                <w:rFonts w:eastAsia="Times New Roman" w:cs="Arial"/>
                <w:b w:val="0"/>
                <w:color w:val="0070C0"/>
              </w:rPr>
            </w:pPr>
          </w:p>
          <w:p w14:paraId="25B78929" w14:textId="77777777" w:rsidR="00E52148" w:rsidRPr="00E52148" w:rsidRDefault="00E52148" w:rsidP="00E52148">
            <w:pPr>
              <w:jc w:val="both"/>
              <w:rPr>
                <w:rFonts w:cs="Times New Roman"/>
                <w:b w:val="0"/>
              </w:rPr>
            </w:pPr>
            <w:r w:rsidRPr="00E52148">
              <w:rPr>
                <w:rFonts w:eastAsia="Times New Roman" w:cs="Arial"/>
                <w:b w:val="0"/>
                <w:color w:val="0070C0"/>
              </w:rPr>
              <w:t>15. V, F, V, F.</w:t>
            </w:r>
          </w:p>
        </w:tc>
      </w:tr>
      <w:tr w:rsidR="00E52148" w:rsidRPr="00E52148" w14:paraId="50C2E046" w14:textId="77777777" w:rsidTr="004B1851">
        <w:tc>
          <w:tcPr>
            <w:tcW w:w="2263" w:type="dxa"/>
            <w:vAlign w:val="center"/>
          </w:tcPr>
          <w:p w14:paraId="1287E893" w14:textId="77777777" w:rsidR="00E52148" w:rsidRPr="00E52148" w:rsidRDefault="00E52148" w:rsidP="00E52148">
            <w:pPr>
              <w:jc w:val="center"/>
              <w:rPr>
                <w:rFonts w:cs="Arial"/>
                <w:b w:val="0"/>
              </w:rPr>
            </w:pPr>
            <w:r w:rsidRPr="00E52148">
              <w:rPr>
                <w:rFonts w:cs="Arial"/>
                <w:b w:val="0"/>
              </w:rPr>
              <w:t>16</w:t>
            </w:r>
          </w:p>
        </w:tc>
        <w:tc>
          <w:tcPr>
            <w:tcW w:w="8193" w:type="dxa"/>
          </w:tcPr>
          <w:p w14:paraId="02F1FD1D" w14:textId="77777777" w:rsidR="00E52148" w:rsidRPr="00E52148" w:rsidRDefault="00E52148" w:rsidP="00E52148">
            <w:pPr>
              <w:jc w:val="both"/>
              <w:rPr>
                <w:rFonts w:eastAsia="Times New Roman" w:cs="Arial"/>
                <w:b w:val="0"/>
              </w:rPr>
            </w:pPr>
            <w:r w:rsidRPr="00E52148">
              <w:rPr>
                <w:rFonts w:eastAsia="Times New Roman" w:cs="Arial"/>
                <w:b w:val="0"/>
              </w:rPr>
              <w:t>CG.EF08HI23.s) Estabelecer relações causais entre as ideologias raciais e o determinismo no contexto do imperialismo europeu e seus impactos na África e na Ásia.</w:t>
            </w:r>
          </w:p>
          <w:p w14:paraId="1887ED5F" w14:textId="77777777" w:rsidR="00E52148" w:rsidRPr="00E52148" w:rsidRDefault="00E52148" w:rsidP="00E52148">
            <w:pPr>
              <w:rPr>
                <w:rFonts w:cs="Arial"/>
                <w:b w:val="0"/>
                <w:color w:val="1F4E79"/>
              </w:rPr>
            </w:pPr>
          </w:p>
          <w:p w14:paraId="31AA12F5" w14:textId="6A88D022" w:rsidR="00E52148" w:rsidRPr="00E52148" w:rsidRDefault="00FC1662" w:rsidP="00FC1662">
            <w:pPr>
              <w:jc w:val="both"/>
              <w:rPr>
                <w:rFonts w:cs="Arial"/>
                <w:b w:val="0"/>
                <w:color w:val="0070C0"/>
              </w:rPr>
            </w:pPr>
            <w:r>
              <w:rPr>
                <w:rFonts w:cs="Arial"/>
                <w:b w:val="0"/>
                <w:color w:val="0070C0"/>
              </w:rPr>
              <w:t xml:space="preserve">16. </w:t>
            </w:r>
            <w:r w:rsidR="00E52148" w:rsidRPr="00E52148">
              <w:rPr>
                <w:rFonts w:cs="Arial"/>
                <w:b w:val="0"/>
                <w:color w:val="0070C0"/>
              </w:rPr>
              <w:t xml:space="preserve">A imagem refere-se à exploração do território africano por países europeus a partir do final do século XIX, e, mais especificamente à chamada partilha da África, formalizada na </w:t>
            </w:r>
            <w:r w:rsidR="00E52148" w:rsidRPr="00E52148">
              <w:rPr>
                <w:rFonts w:cs="Arial"/>
                <w:b w:val="0"/>
                <w:color w:val="0070C0"/>
                <w:shd w:val="clear" w:color="auto" w:fill="FFFFFF"/>
              </w:rPr>
              <w:t>Conferência de Berlim (1884-1885).</w:t>
            </w:r>
          </w:p>
          <w:p w14:paraId="64A60962" w14:textId="77777777" w:rsidR="00E52148" w:rsidRPr="00E52148" w:rsidRDefault="00E52148" w:rsidP="00E52148">
            <w:pPr>
              <w:jc w:val="both"/>
              <w:rPr>
                <w:rFonts w:eastAsia="Times New Roman" w:cs="Arial"/>
                <w:b w:val="0"/>
                <w:color w:val="FF0000"/>
              </w:rPr>
            </w:pPr>
          </w:p>
        </w:tc>
      </w:tr>
      <w:tr w:rsidR="00E52148" w:rsidRPr="00E52148" w14:paraId="0230435B" w14:textId="77777777" w:rsidTr="004B1851">
        <w:tc>
          <w:tcPr>
            <w:tcW w:w="2263" w:type="dxa"/>
            <w:vAlign w:val="center"/>
          </w:tcPr>
          <w:p w14:paraId="5F22B7F1" w14:textId="77777777" w:rsidR="00E52148" w:rsidRPr="00E52148" w:rsidRDefault="00E52148" w:rsidP="00E52148">
            <w:pPr>
              <w:jc w:val="center"/>
              <w:rPr>
                <w:rFonts w:cs="Arial"/>
                <w:b w:val="0"/>
              </w:rPr>
            </w:pPr>
            <w:r w:rsidRPr="00E52148">
              <w:rPr>
                <w:rFonts w:cs="Arial"/>
                <w:b w:val="0"/>
              </w:rPr>
              <w:t>17</w:t>
            </w:r>
          </w:p>
        </w:tc>
        <w:tc>
          <w:tcPr>
            <w:tcW w:w="8193" w:type="dxa"/>
          </w:tcPr>
          <w:p w14:paraId="51F78293" w14:textId="77777777" w:rsidR="00E52148" w:rsidRPr="00E52148" w:rsidRDefault="00E52148" w:rsidP="00E52148">
            <w:pPr>
              <w:autoSpaceDE w:val="0"/>
              <w:autoSpaceDN w:val="0"/>
              <w:adjustRightInd w:val="0"/>
              <w:rPr>
                <w:rFonts w:cs="Arial"/>
                <w:b w:val="0"/>
              </w:rPr>
            </w:pPr>
            <w:r w:rsidRPr="00E52148">
              <w:rPr>
                <w:rFonts w:eastAsia="Times New Roman" w:cs="Arial"/>
                <w:b w:val="0"/>
              </w:rPr>
              <w:t>(CG.EF08HI26.s) Identificar e contextualizar o protagonismo das populações locais na resistência ao imperialismo na África e Ásia.</w:t>
            </w:r>
          </w:p>
          <w:p w14:paraId="1F591C11" w14:textId="77777777" w:rsidR="00E52148" w:rsidRPr="00E52148" w:rsidRDefault="00E52148" w:rsidP="00E52148">
            <w:pPr>
              <w:autoSpaceDE w:val="0"/>
              <w:autoSpaceDN w:val="0"/>
              <w:adjustRightInd w:val="0"/>
              <w:rPr>
                <w:rFonts w:cs="Arial"/>
                <w:b w:val="0"/>
                <w:color w:val="00B050"/>
              </w:rPr>
            </w:pPr>
          </w:p>
          <w:p w14:paraId="389689C6" w14:textId="77777777" w:rsidR="00E52148" w:rsidRPr="00E52148" w:rsidRDefault="00E52148" w:rsidP="00E52148">
            <w:pPr>
              <w:autoSpaceDE w:val="0"/>
              <w:autoSpaceDN w:val="0"/>
              <w:adjustRightInd w:val="0"/>
              <w:rPr>
                <w:rFonts w:cs="Arial"/>
                <w:b w:val="0"/>
                <w:color w:val="1F4E79"/>
              </w:rPr>
            </w:pPr>
            <w:r w:rsidRPr="00E52148">
              <w:rPr>
                <w:rFonts w:cs="Arial"/>
                <w:b w:val="0"/>
                <w:color w:val="0070C0"/>
              </w:rPr>
              <w:t>17. c) À resistência dos povos africanos contra o neocolonialismo europeu.</w:t>
            </w:r>
          </w:p>
        </w:tc>
      </w:tr>
    </w:tbl>
    <w:p w14:paraId="1094A60B" w14:textId="77777777" w:rsidR="00E52148" w:rsidRPr="00E52148" w:rsidRDefault="00E52148" w:rsidP="00E52148">
      <w:pPr>
        <w:spacing w:after="160" w:line="259" w:lineRule="auto"/>
        <w:rPr>
          <w:rFonts w:ascii="Calibri" w:eastAsia="Calibri" w:hAnsi="Calibri" w:cs="Times New Roman"/>
          <w:sz w:val="24"/>
        </w:rPr>
      </w:pPr>
    </w:p>
    <w:p w14:paraId="31B2BF61" w14:textId="77777777" w:rsidR="00E52148" w:rsidRPr="00E52148" w:rsidRDefault="00E52148" w:rsidP="00E52148">
      <w:pPr>
        <w:spacing w:after="160" w:line="259" w:lineRule="auto"/>
        <w:rPr>
          <w:rFonts w:ascii="Calibri" w:eastAsia="Calibri" w:hAnsi="Calibri" w:cs="Times New Roman"/>
          <w:sz w:val="24"/>
        </w:rPr>
      </w:pPr>
      <w:r w:rsidRPr="00E52148">
        <w:rPr>
          <w:rFonts w:ascii="Calibri" w:eastAsia="Calibri" w:hAnsi="Calibri" w:cs="Times New Roman"/>
          <w:sz w:val="24"/>
        </w:rPr>
        <w:br w:type="page"/>
      </w:r>
    </w:p>
    <w:p w14:paraId="3164AC61" w14:textId="5633A55C" w:rsidR="00E52148" w:rsidRPr="00E52148" w:rsidRDefault="00383683" w:rsidP="00E52148">
      <w:pPr>
        <w:pStyle w:val="SemEspaamento"/>
      </w:pPr>
      <w:r>
        <w:lastRenderedPageBreak/>
        <w:t xml:space="preserve">HISTÓRIA - </w:t>
      </w:r>
      <w:bookmarkStart w:id="2" w:name="_GoBack"/>
      <w:bookmarkEnd w:id="2"/>
      <w:r w:rsidR="00E52148" w:rsidRPr="00E52148">
        <w:t>4º Bimestre</w:t>
      </w:r>
    </w:p>
    <w:p w14:paraId="57666EE5" w14:textId="77777777" w:rsidR="00E52148" w:rsidRPr="00E52148" w:rsidRDefault="00E52148" w:rsidP="00E52148">
      <w:pPr>
        <w:spacing w:after="160" w:line="259" w:lineRule="auto"/>
        <w:rPr>
          <w:rFonts w:ascii="Calibri" w:eastAsia="Calibri" w:hAnsi="Calibri" w:cs="Times New Roman"/>
          <w:sz w:val="26"/>
        </w:rPr>
      </w:pPr>
    </w:p>
    <w:tbl>
      <w:tblPr>
        <w:tblStyle w:val="Tabelacomgrade61"/>
        <w:tblW w:w="10485" w:type="dxa"/>
        <w:tblLook w:val="04A0" w:firstRow="1" w:lastRow="0" w:firstColumn="1" w:lastColumn="0" w:noHBand="0" w:noVBand="1"/>
      </w:tblPr>
      <w:tblGrid>
        <w:gridCol w:w="2263"/>
        <w:gridCol w:w="8222"/>
      </w:tblGrid>
      <w:tr w:rsidR="00E52148" w:rsidRPr="00E52148" w14:paraId="58B0A15E" w14:textId="77777777" w:rsidTr="00E52148">
        <w:tc>
          <w:tcPr>
            <w:tcW w:w="2263" w:type="dxa"/>
            <w:vAlign w:val="center"/>
          </w:tcPr>
          <w:p w14:paraId="7E35CB4B" w14:textId="77777777" w:rsidR="00E52148" w:rsidRPr="00E52148" w:rsidRDefault="00E52148" w:rsidP="00E52148">
            <w:pPr>
              <w:jc w:val="center"/>
              <w:rPr>
                <w:rFonts w:cs="Arial"/>
                <w:b w:val="0"/>
              </w:rPr>
            </w:pPr>
            <w:r w:rsidRPr="00E52148">
              <w:rPr>
                <w:rFonts w:cs="Arial"/>
                <w:b w:val="0"/>
              </w:rPr>
              <w:t>1, 2, 3</w:t>
            </w:r>
          </w:p>
        </w:tc>
        <w:tc>
          <w:tcPr>
            <w:tcW w:w="8222" w:type="dxa"/>
          </w:tcPr>
          <w:p w14:paraId="70C4F614" w14:textId="77777777" w:rsidR="00E52148" w:rsidRPr="00E52148" w:rsidRDefault="00E52148" w:rsidP="00E52148">
            <w:pPr>
              <w:rPr>
                <w:rFonts w:cs="Times New Roman"/>
                <w:b w:val="0"/>
                <w:color w:val="000000"/>
              </w:rPr>
            </w:pPr>
            <w:r w:rsidRPr="00E52148">
              <w:rPr>
                <w:rFonts w:cs="Times New Roman"/>
                <w:b w:val="0"/>
                <w:color w:val="000000"/>
              </w:rPr>
              <w:t>(CG.EF08HI25.s) Caracterizar e contextualizar aspectos das relações entre os Estados Unidos da América e a América Latina no século XIX.</w:t>
            </w:r>
          </w:p>
          <w:p w14:paraId="4F214497" w14:textId="77777777" w:rsidR="00E52148" w:rsidRPr="00E52148" w:rsidRDefault="00E52148" w:rsidP="00E52148">
            <w:pPr>
              <w:contextualSpacing/>
              <w:jc w:val="both"/>
              <w:rPr>
                <w:rFonts w:cs="Arial"/>
                <w:b w:val="0"/>
              </w:rPr>
            </w:pPr>
          </w:p>
          <w:p w14:paraId="4A514147" w14:textId="77777777" w:rsidR="00E52148" w:rsidRPr="00E52148" w:rsidRDefault="00E52148" w:rsidP="00E52148">
            <w:pPr>
              <w:jc w:val="both"/>
              <w:rPr>
                <w:rFonts w:cs="Times New Roman"/>
                <w:b w:val="0"/>
                <w:color w:val="0070C0"/>
              </w:rPr>
            </w:pPr>
            <w:r w:rsidRPr="00E52148">
              <w:rPr>
                <w:rFonts w:cs="Arial"/>
                <w:b w:val="0"/>
                <w:color w:val="0070C0"/>
              </w:rPr>
              <w:t xml:space="preserve">1. </w:t>
            </w:r>
            <w:r w:rsidRPr="00E52148">
              <w:rPr>
                <w:rFonts w:cs="Times New Roman"/>
                <w:b w:val="0"/>
                <w:color w:val="0070C0"/>
              </w:rPr>
              <w:t xml:space="preserve">c) foi elaborada no século XIX para justificar a intervenção norte-americana na América Latina. </w:t>
            </w:r>
          </w:p>
          <w:p w14:paraId="2A421444" w14:textId="77777777" w:rsidR="00E52148" w:rsidRPr="00E52148" w:rsidRDefault="00E52148" w:rsidP="00E52148">
            <w:pPr>
              <w:contextualSpacing/>
              <w:jc w:val="both"/>
              <w:rPr>
                <w:rFonts w:cs="Arial"/>
                <w:b w:val="0"/>
                <w:color w:val="0070C0"/>
              </w:rPr>
            </w:pPr>
          </w:p>
          <w:p w14:paraId="44103584" w14:textId="77777777" w:rsidR="00E52148" w:rsidRPr="00E52148" w:rsidRDefault="00E52148" w:rsidP="00E52148">
            <w:pPr>
              <w:jc w:val="both"/>
              <w:rPr>
                <w:rFonts w:cs="Times New Roman"/>
                <w:b w:val="0"/>
                <w:color w:val="0070C0"/>
              </w:rPr>
            </w:pPr>
            <w:r w:rsidRPr="00E52148">
              <w:rPr>
                <w:rFonts w:cs="Arial"/>
                <w:b w:val="0"/>
                <w:color w:val="0070C0"/>
              </w:rPr>
              <w:t xml:space="preserve">2. </w:t>
            </w:r>
            <w:r w:rsidRPr="00E52148">
              <w:rPr>
                <w:rFonts w:cs="Times New Roman"/>
                <w:b w:val="0"/>
                <w:color w:val="0070C0"/>
              </w:rPr>
              <w:t xml:space="preserve">Espera-se que o estudante responda que o termo “americanos” se refere aos nascidos nos Estados Unidos. </w:t>
            </w:r>
          </w:p>
          <w:p w14:paraId="3CE1E75D" w14:textId="77777777" w:rsidR="00E52148" w:rsidRPr="00E52148" w:rsidRDefault="00E52148" w:rsidP="00E52148">
            <w:pPr>
              <w:jc w:val="both"/>
              <w:rPr>
                <w:rFonts w:cs="Times New Roman"/>
                <w:b w:val="0"/>
                <w:color w:val="0070C0"/>
              </w:rPr>
            </w:pPr>
            <w:r w:rsidRPr="00E52148">
              <w:rPr>
                <w:rFonts w:cs="Times New Roman"/>
                <w:b w:val="0"/>
                <w:color w:val="0070C0"/>
              </w:rPr>
              <w:t>A expressão era lema da Doutrina Monroe, entre os principais pontos dessa doutrina estava a não intervenção europeia no continente americano e foi utilizada para defender os interesses dos EUA na América Latina.</w:t>
            </w:r>
          </w:p>
          <w:p w14:paraId="4175AF87" w14:textId="77777777" w:rsidR="00E52148" w:rsidRPr="00E52148" w:rsidRDefault="00E52148" w:rsidP="00E52148">
            <w:pPr>
              <w:contextualSpacing/>
              <w:jc w:val="both"/>
              <w:rPr>
                <w:rFonts w:cs="Arial"/>
                <w:b w:val="0"/>
                <w:color w:val="0070C0"/>
              </w:rPr>
            </w:pPr>
          </w:p>
          <w:p w14:paraId="5ADBB897" w14:textId="77777777" w:rsidR="00E52148" w:rsidRPr="00E52148" w:rsidRDefault="00E52148" w:rsidP="00E52148">
            <w:pPr>
              <w:contextualSpacing/>
              <w:jc w:val="both"/>
              <w:rPr>
                <w:rFonts w:cs="Arial"/>
                <w:b w:val="0"/>
                <w:color w:val="0070C0"/>
              </w:rPr>
            </w:pPr>
            <w:r w:rsidRPr="00E52148">
              <w:rPr>
                <w:rFonts w:cs="Arial"/>
                <w:b w:val="0"/>
                <w:color w:val="0070C0"/>
              </w:rPr>
              <w:t>3.</w:t>
            </w:r>
          </w:p>
          <w:p w14:paraId="3A455DEF" w14:textId="77777777" w:rsidR="00E52148" w:rsidRPr="00E52148" w:rsidRDefault="00E52148" w:rsidP="00E52148">
            <w:pPr>
              <w:jc w:val="both"/>
              <w:rPr>
                <w:rFonts w:cs="Times New Roman"/>
                <w:b w:val="0"/>
                <w:color w:val="0070C0"/>
              </w:rPr>
            </w:pPr>
            <w:r w:rsidRPr="00E52148">
              <w:rPr>
                <w:rFonts w:cs="Arial"/>
                <w:b w:val="0"/>
                <w:color w:val="0070C0"/>
              </w:rPr>
              <w:t xml:space="preserve">a) </w:t>
            </w:r>
            <w:r w:rsidRPr="00E52148">
              <w:rPr>
                <w:rFonts w:cs="Times New Roman"/>
                <w:b w:val="0"/>
                <w:color w:val="0070C0"/>
              </w:rPr>
              <w:t xml:space="preserve">Espera-se que o estudante responda que a cena retrata a disputa imperialista entre norte-americanos e europeus. No lado superior direito, quatro homens de fraque e cartola (terno e chapéu) representam as nações europeias e Tio Sam, personagem símbolo dos EUA, criado no século XIX.  </w:t>
            </w:r>
          </w:p>
          <w:p w14:paraId="123174F1" w14:textId="77777777" w:rsidR="00E52148" w:rsidRPr="00E52148" w:rsidRDefault="00E52148" w:rsidP="00E52148">
            <w:pPr>
              <w:jc w:val="both"/>
              <w:rPr>
                <w:rFonts w:cs="Times New Roman"/>
                <w:b w:val="0"/>
                <w:color w:val="0070C0"/>
              </w:rPr>
            </w:pPr>
          </w:p>
          <w:p w14:paraId="0E5FF03C" w14:textId="77777777" w:rsidR="00E52148" w:rsidRPr="00E52148" w:rsidRDefault="00E52148" w:rsidP="00E52148">
            <w:pPr>
              <w:jc w:val="both"/>
              <w:rPr>
                <w:rFonts w:cs="Times New Roman"/>
                <w:b w:val="0"/>
                <w:color w:val="0070C0"/>
              </w:rPr>
            </w:pPr>
            <w:r w:rsidRPr="00E52148">
              <w:rPr>
                <w:rFonts w:cs="Times New Roman"/>
                <w:b w:val="0"/>
                <w:color w:val="0070C0"/>
              </w:rPr>
              <w:t xml:space="preserve">b) A cartola do “Tio Sam”, com o termo </w:t>
            </w:r>
            <w:r w:rsidRPr="00E52148">
              <w:rPr>
                <w:rFonts w:cs="Times New Roman"/>
                <w:b w:val="0"/>
                <w:i/>
                <w:color w:val="0070C0"/>
              </w:rPr>
              <w:t>“Monroe Doctrine”</w:t>
            </w:r>
            <w:r w:rsidRPr="00E52148">
              <w:rPr>
                <w:rFonts w:cs="Times New Roman"/>
                <w:b w:val="0"/>
                <w:color w:val="0070C0"/>
              </w:rPr>
              <w:t xml:space="preserve"> (Doutrina Monroe), representa que a intervenção europeia nos países americanos não seria permitida pelos Estados Unidos. </w:t>
            </w:r>
          </w:p>
          <w:p w14:paraId="118FE77F" w14:textId="77777777" w:rsidR="00E52148" w:rsidRPr="00E52148" w:rsidRDefault="00E52148" w:rsidP="00E52148">
            <w:pPr>
              <w:contextualSpacing/>
              <w:jc w:val="both"/>
              <w:rPr>
                <w:rFonts w:cs="Arial"/>
                <w:b w:val="0"/>
              </w:rPr>
            </w:pPr>
          </w:p>
        </w:tc>
      </w:tr>
      <w:tr w:rsidR="00E52148" w:rsidRPr="00E52148" w14:paraId="07E64652" w14:textId="77777777" w:rsidTr="00E52148">
        <w:tc>
          <w:tcPr>
            <w:tcW w:w="2263" w:type="dxa"/>
            <w:vAlign w:val="center"/>
          </w:tcPr>
          <w:p w14:paraId="0B2B6FC3" w14:textId="77777777" w:rsidR="00E52148" w:rsidRPr="00E52148" w:rsidRDefault="00E52148" w:rsidP="00E52148">
            <w:pPr>
              <w:jc w:val="center"/>
              <w:rPr>
                <w:rFonts w:cs="Arial"/>
                <w:b w:val="0"/>
              </w:rPr>
            </w:pPr>
            <w:r w:rsidRPr="00E52148">
              <w:rPr>
                <w:rFonts w:cs="Arial"/>
                <w:b w:val="0"/>
              </w:rPr>
              <w:t>4, 5</w:t>
            </w:r>
          </w:p>
        </w:tc>
        <w:tc>
          <w:tcPr>
            <w:tcW w:w="8222" w:type="dxa"/>
          </w:tcPr>
          <w:p w14:paraId="1C6B52CD" w14:textId="77777777" w:rsidR="00E52148" w:rsidRPr="00E52148" w:rsidRDefault="00E52148" w:rsidP="00E52148">
            <w:pPr>
              <w:jc w:val="both"/>
              <w:rPr>
                <w:rFonts w:cs="Times New Roman"/>
                <w:b w:val="0"/>
                <w:color w:val="000000"/>
              </w:rPr>
            </w:pPr>
            <w:r w:rsidRPr="00E52148">
              <w:rPr>
                <w:rFonts w:cs="Times New Roman"/>
                <w:b w:val="0"/>
                <w:color w:val="000000"/>
              </w:rPr>
              <w:t>(CG.EF08HI25.s) Caracterizar e contextualizar aspectos das relações entre os Estados Unidos da América e a América Latina no século XIX.</w:t>
            </w:r>
          </w:p>
          <w:p w14:paraId="5C543679" w14:textId="77777777" w:rsidR="00E52148" w:rsidRPr="00E52148" w:rsidRDefault="00E52148" w:rsidP="00E52148">
            <w:pPr>
              <w:jc w:val="both"/>
              <w:rPr>
                <w:rFonts w:cs="Times New Roman"/>
                <w:b w:val="0"/>
                <w:color w:val="000000"/>
              </w:rPr>
            </w:pPr>
          </w:p>
          <w:p w14:paraId="25BA9C0C" w14:textId="77777777" w:rsidR="00E52148" w:rsidRPr="00E52148" w:rsidRDefault="00E52148" w:rsidP="00E52148">
            <w:pPr>
              <w:spacing w:line="360" w:lineRule="auto"/>
              <w:jc w:val="both"/>
              <w:rPr>
                <w:rFonts w:cs="Times New Roman"/>
                <w:b w:val="0"/>
                <w:color w:val="0070C0"/>
              </w:rPr>
            </w:pPr>
            <w:r w:rsidRPr="00E52148">
              <w:rPr>
                <w:rFonts w:cs="Times New Roman"/>
                <w:b w:val="0"/>
                <w:color w:val="0070C0"/>
              </w:rPr>
              <w:t xml:space="preserve">4. d) O México perdeu terras com o Tratado de Guadalupe–Hidalgo. </w:t>
            </w:r>
          </w:p>
          <w:p w14:paraId="030134E8" w14:textId="77777777" w:rsidR="00E52148" w:rsidRPr="00E52148" w:rsidRDefault="00E52148" w:rsidP="00E52148">
            <w:pPr>
              <w:spacing w:line="360" w:lineRule="auto"/>
              <w:jc w:val="both"/>
              <w:rPr>
                <w:rFonts w:cs="Times New Roman"/>
                <w:b w:val="0"/>
                <w:color w:val="0070C0"/>
              </w:rPr>
            </w:pPr>
          </w:p>
          <w:p w14:paraId="605752C4" w14:textId="77777777" w:rsidR="00E52148" w:rsidRPr="00E52148" w:rsidRDefault="00E52148" w:rsidP="00E52148">
            <w:pPr>
              <w:spacing w:line="360" w:lineRule="auto"/>
              <w:jc w:val="both"/>
              <w:rPr>
                <w:rFonts w:cs="Times New Roman"/>
                <w:b w:val="0"/>
                <w:color w:val="0070C0"/>
              </w:rPr>
            </w:pPr>
            <w:r w:rsidRPr="00E52148">
              <w:rPr>
                <w:rFonts w:cs="Times New Roman"/>
                <w:b w:val="0"/>
                <w:color w:val="0070C0"/>
              </w:rPr>
              <w:t xml:space="preserve">5. Espera-se que o aluno responda que a doutrina Destino Manifesto afirma que os estadunidenses têm a missão divina de levar a “civilização “ ao seu continente, isso justificou o processo de expansão territorial norte-americano, invadindo território mexicano o que ocasionou esse conflito. </w:t>
            </w:r>
          </w:p>
          <w:p w14:paraId="110F02AC" w14:textId="77777777" w:rsidR="00E52148" w:rsidRPr="00E52148" w:rsidRDefault="00E52148" w:rsidP="00E52148">
            <w:pPr>
              <w:rPr>
                <w:rFonts w:cs="Times New Roman"/>
                <w:b w:val="0"/>
                <w:color w:val="000000"/>
              </w:rPr>
            </w:pPr>
          </w:p>
        </w:tc>
      </w:tr>
      <w:tr w:rsidR="00E52148" w:rsidRPr="00E52148" w14:paraId="4D16EE9A" w14:textId="77777777" w:rsidTr="00E52148">
        <w:tc>
          <w:tcPr>
            <w:tcW w:w="2263" w:type="dxa"/>
            <w:vAlign w:val="center"/>
          </w:tcPr>
          <w:p w14:paraId="2824765B" w14:textId="77777777" w:rsidR="00E52148" w:rsidRPr="00E52148" w:rsidRDefault="00E52148" w:rsidP="00E52148">
            <w:pPr>
              <w:jc w:val="center"/>
              <w:rPr>
                <w:rFonts w:cs="Arial"/>
                <w:b w:val="0"/>
              </w:rPr>
            </w:pPr>
            <w:r w:rsidRPr="00E52148">
              <w:rPr>
                <w:rFonts w:cs="Arial"/>
                <w:b w:val="0"/>
              </w:rPr>
              <w:t>6, 7</w:t>
            </w:r>
          </w:p>
        </w:tc>
        <w:tc>
          <w:tcPr>
            <w:tcW w:w="8222" w:type="dxa"/>
          </w:tcPr>
          <w:p w14:paraId="19DD4E3D" w14:textId="77777777" w:rsidR="00E52148" w:rsidRPr="00E52148" w:rsidRDefault="00E52148" w:rsidP="00E52148">
            <w:pPr>
              <w:jc w:val="both"/>
              <w:rPr>
                <w:rFonts w:cs="Times New Roman"/>
                <w:b w:val="0"/>
              </w:rPr>
            </w:pPr>
            <w:r w:rsidRPr="00E52148">
              <w:rPr>
                <w:rFonts w:cs="Times New Roman"/>
                <w:b w:val="0"/>
                <w:color w:val="000000"/>
              </w:rPr>
              <w:t>(</w:t>
            </w:r>
            <w:r w:rsidRPr="00E52148">
              <w:rPr>
                <w:rFonts w:cs="Times New Roman"/>
                <w:b w:val="0"/>
              </w:rPr>
              <w:t>CG.EF08HI27.s) Identificar as tensões e os significados dos discursos civilizatórios, avaliando seus impactos negativos para os povos indígenas originários e as populações negras nas Américas.</w:t>
            </w:r>
          </w:p>
          <w:p w14:paraId="5A0F3115" w14:textId="77777777" w:rsidR="00E52148" w:rsidRPr="00E52148" w:rsidRDefault="00E52148" w:rsidP="00E52148">
            <w:pPr>
              <w:jc w:val="both"/>
              <w:rPr>
                <w:rFonts w:cs="Times New Roman"/>
                <w:b w:val="0"/>
                <w:color w:val="000000"/>
              </w:rPr>
            </w:pPr>
          </w:p>
          <w:p w14:paraId="3DE51128" w14:textId="77777777" w:rsidR="00DD7330" w:rsidRPr="00DD7330" w:rsidRDefault="00E52148" w:rsidP="00DD7330">
            <w:pPr>
              <w:jc w:val="both"/>
              <w:rPr>
                <w:b w:val="0"/>
                <w:color w:val="0070C0"/>
              </w:rPr>
            </w:pPr>
            <w:r w:rsidRPr="00E52148">
              <w:rPr>
                <w:rFonts w:cs="Times New Roman"/>
                <w:b w:val="0"/>
                <w:color w:val="0070C0"/>
              </w:rPr>
              <w:t xml:space="preserve">6. </w:t>
            </w:r>
            <w:r w:rsidR="00DD7330" w:rsidRPr="00DD7330">
              <w:rPr>
                <w:b w:val="0"/>
                <w:color w:val="0070C0"/>
              </w:rPr>
              <w:t xml:space="preserve">Espera-se que o aluno responda que o pronunciamento de Barack Obama confirmou a eleição do primeiro presidente negro dos Estados Unidos. </w:t>
            </w:r>
          </w:p>
          <w:p w14:paraId="4CB4BFD3" w14:textId="1CFD5651" w:rsidR="00E52148" w:rsidRPr="00E52148" w:rsidRDefault="00E52148" w:rsidP="00E52148">
            <w:pPr>
              <w:jc w:val="both"/>
              <w:rPr>
                <w:rFonts w:cs="Times New Roman"/>
                <w:b w:val="0"/>
              </w:rPr>
            </w:pPr>
          </w:p>
          <w:p w14:paraId="735AB110" w14:textId="77777777" w:rsidR="00E52148" w:rsidRDefault="00E52148" w:rsidP="00094C34">
            <w:pPr>
              <w:jc w:val="both"/>
              <w:rPr>
                <w:rFonts w:cs="Times New Roman"/>
                <w:b w:val="0"/>
                <w:color w:val="0070C0"/>
              </w:rPr>
            </w:pPr>
            <w:r w:rsidRPr="00E52148">
              <w:rPr>
                <w:rFonts w:cs="Times New Roman"/>
                <w:b w:val="0"/>
                <w:color w:val="0070C0"/>
              </w:rPr>
              <w:t xml:space="preserve">7. </w:t>
            </w:r>
            <w:r w:rsidR="00DD7330">
              <w:rPr>
                <w:rFonts w:cs="Times New Roman"/>
                <w:b w:val="0"/>
                <w:color w:val="0070C0"/>
              </w:rPr>
              <w:t xml:space="preserve">Espera-se que o aluno responda que </w:t>
            </w:r>
            <w:r w:rsidR="00094C34">
              <w:rPr>
                <w:rFonts w:cs="Times New Roman"/>
                <w:b w:val="0"/>
                <w:color w:val="0070C0"/>
              </w:rPr>
              <w:t xml:space="preserve">os </w:t>
            </w:r>
            <w:r w:rsidR="00DD7330">
              <w:rPr>
                <w:rFonts w:cs="Times New Roman"/>
                <w:b w:val="0"/>
                <w:color w:val="0070C0"/>
              </w:rPr>
              <w:t>texto</w:t>
            </w:r>
            <w:r w:rsidR="00094C34">
              <w:rPr>
                <w:rFonts w:cs="Times New Roman"/>
                <w:b w:val="0"/>
                <w:color w:val="0070C0"/>
              </w:rPr>
              <w:t xml:space="preserve"> </w:t>
            </w:r>
            <w:r w:rsidR="00DD7330">
              <w:rPr>
                <w:rFonts w:cs="Times New Roman"/>
                <w:b w:val="0"/>
                <w:color w:val="0070C0"/>
              </w:rPr>
              <w:t>faz</w:t>
            </w:r>
            <w:r w:rsidR="00094C34">
              <w:rPr>
                <w:rFonts w:cs="Times New Roman"/>
                <w:b w:val="0"/>
                <w:color w:val="0070C0"/>
              </w:rPr>
              <w:t>em</w:t>
            </w:r>
            <w:r w:rsidR="00DD7330">
              <w:rPr>
                <w:rFonts w:cs="Times New Roman"/>
                <w:b w:val="0"/>
                <w:color w:val="0070C0"/>
              </w:rPr>
              <w:t xml:space="preserve"> referência </w:t>
            </w:r>
            <w:r w:rsidR="000B30B0">
              <w:rPr>
                <w:rFonts w:cs="Times New Roman"/>
                <w:b w:val="0"/>
                <w:color w:val="0070C0"/>
              </w:rPr>
              <w:t xml:space="preserve">à </w:t>
            </w:r>
            <w:r w:rsidR="00094C34">
              <w:rPr>
                <w:rFonts w:cs="Times New Roman"/>
                <w:b w:val="0"/>
                <w:color w:val="0070C0"/>
              </w:rPr>
              <w:t xml:space="preserve">segregação racial vivenciadas pela população negra norte-americana. </w:t>
            </w:r>
          </w:p>
          <w:p w14:paraId="40DBD8BF" w14:textId="4962EE3F" w:rsidR="00094C34" w:rsidRPr="00E52148" w:rsidRDefault="00094C34" w:rsidP="00094C34">
            <w:pPr>
              <w:jc w:val="both"/>
              <w:rPr>
                <w:rFonts w:cs="Times New Roman"/>
                <w:b w:val="0"/>
                <w:color w:val="000000"/>
              </w:rPr>
            </w:pPr>
          </w:p>
        </w:tc>
      </w:tr>
      <w:tr w:rsidR="00E52148" w:rsidRPr="00E52148" w14:paraId="3D7D995B" w14:textId="77777777" w:rsidTr="00E52148">
        <w:tc>
          <w:tcPr>
            <w:tcW w:w="2263" w:type="dxa"/>
            <w:vAlign w:val="center"/>
          </w:tcPr>
          <w:p w14:paraId="03CC7446" w14:textId="77777777" w:rsidR="00E52148" w:rsidRPr="00E52148" w:rsidRDefault="00E52148" w:rsidP="00FC1662">
            <w:pPr>
              <w:jc w:val="center"/>
              <w:rPr>
                <w:rFonts w:cs="Arial"/>
                <w:b w:val="0"/>
              </w:rPr>
            </w:pPr>
            <w:r w:rsidRPr="00E52148">
              <w:rPr>
                <w:rFonts w:cs="Arial"/>
                <w:b w:val="0"/>
              </w:rPr>
              <w:t>8,9</w:t>
            </w:r>
          </w:p>
        </w:tc>
        <w:tc>
          <w:tcPr>
            <w:tcW w:w="8222" w:type="dxa"/>
          </w:tcPr>
          <w:p w14:paraId="55954B3D" w14:textId="77777777" w:rsidR="00E52148" w:rsidRPr="00E52148" w:rsidRDefault="00E52148" w:rsidP="00FC1662">
            <w:pPr>
              <w:jc w:val="both"/>
              <w:rPr>
                <w:rFonts w:cs="Arial"/>
                <w:b w:val="0"/>
              </w:rPr>
            </w:pPr>
            <w:r w:rsidRPr="00E52148">
              <w:rPr>
                <w:rFonts w:cs="Arial"/>
                <w:b w:val="0"/>
              </w:rPr>
              <w:t>(CG.EF08HI27.s) Identificar as tensões e os significados dos discursos civilizatórios, avaliando seus impactos negativos para os povos indígenas originários e as populações negras nas Américas.</w:t>
            </w:r>
          </w:p>
          <w:p w14:paraId="5B744AA3" w14:textId="77777777" w:rsidR="00E52148" w:rsidRPr="00E52148" w:rsidRDefault="00E52148" w:rsidP="00FC1662">
            <w:pPr>
              <w:shd w:val="clear" w:color="auto" w:fill="FFFFFF"/>
              <w:jc w:val="both"/>
              <w:rPr>
                <w:rFonts w:cs="Arial"/>
                <w:b w:val="0"/>
                <w:color w:val="1F3864"/>
              </w:rPr>
            </w:pPr>
          </w:p>
          <w:p w14:paraId="17602323" w14:textId="77777777" w:rsidR="00E52148" w:rsidRPr="00E52148" w:rsidRDefault="00E52148" w:rsidP="00FC1662">
            <w:pPr>
              <w:shd w:val="clear" w:color="auto" w:fill="FFFFFF"/>
              <w:jc w:val="both"/>
              <w:rPr>
                <w:rFonts w:cs="Arial"/>
                <w:b w:val="0"/>
                <w:color w:val="0070C0"/>
              </w:rPr>
            </w:pPr>
            <w:r w:rsidRPr="00E52148">
              <w:rPr>
                <w:rFonts w:cs="Arial"/>
                <w:b w:val="0"/>
                <w:color w:val="0070C0"/>
              </w:rPr>
              <w:t>8. Espera-se que o estudante responda que na imagem da esquerda, o indígena americano é representado com seus trajes originais, adornos e cabelos longos. Na imagem da direita, percebemos a transformação, citada na legenda da fotografia, e é possível observar que o indígena está com terno e gravata, trajes usados pelos não índios, além disso seus cabelos foram cortados. Essa transformação representa as mudanças no modo de vida dos indígenas americanos a partir do contato com a sociedade não indígena.</w:t>
            </w:r>
          </w:p>
          <w:p w14:paraId="5E30B9F9" w14:textId="77777777" w:rsidR="00E52148" w:rsidRPr="00E52148" w:rsidRDefault="00E52148" w:rsidP="00FC1662">
            <w:pPr>
              <w:shd w:val="clear" w:color="auto" w:fill="FFFFFF"/>
              <w:jc w:val="both"/>
              <w:rPr>
                <w:rFonts w:cs="Arial"/>
                <w:b w:val="0"/>
                <w:color w:val="0070C0"/>
              </w:rPr>
            </w:pPr>
          </w:p>
          <w:p w14:paraId="0E5B7182" w14:textId="77777777" w:rsidR="00E52148" w:rsidRPr="00E52148" w:rsidRDefault="00E52148" w:rsidP="00FC1662">
            <w:pPr>
              <w:jc w:val="both"/>
              <w:rPr>
                <w:rFonts w:cs="Arial"/>
                <w:b w:val="0"/>
                <w:color w:val="0070C0"/>
                <w:highlight w:val="white"/>
              </w:rPr>
            </w:pPr>
            <w:r w:rsidRPr="00E52148">
              <w:rPr>
                <w:rFonts w:cs="Arial"/>
                <w:b w:val="0"/>
                <w:color w:val="0070C0"/>
              </w:rPr>
              <w:lastRenderedPageBreak/>
              <w:t xml:space="preserve">9. Espera-se que o aluno responda que a escola </w:t>
            </w:r>
            <w:r w:rsidRPr="00E52148">
              <w:rPr>
                <w:rFonts w:cs="Arial"/>
                <w:b w:val="0"/>
                <w:color w:val="0070C0"/>
                <w:highlight w:val="white"/>
              </w:rPr>
              <w:t>foi criada para dissolver os hábitos indígenas e integrá-los à sociedade civil urbana e capitalista, provocando a destruição de seus costumes, o que levou a destruição de muitos povos nativos da América.</w:t>
            </w:r>
          </w:p>
          <w:p w14:paraId="651E38DA" w14:textId="77777777" w:rsidR="00E52148" w:rsidRPr="00E52148" w:rsidRDefault="00E52148" w:rsidP="00FC1662">
            <w:pPr>
              <w:contextualSpacing/>
              <w:jc w:val="both"/>
              <w:rPr>
                <w:rFonts w:cs="Arial"/>
                <w:b w:val="0"/>
              </w:rPr>
            </w:pPr>
          </w:p>
          <w:p w14:paraId="5377FEFA" w14:textId="77777777" w:rsidR="00E52148" w:rsidRPr="00E52148" w:rsidRDefault="00E52148" w:rsidP="00FC1662">
            <w:pPr>
              <w:jc w:val="both"/>
              <w:rPr>
                <w:rFonts w:cs="Arial"/>
                <w:b w:val="0"/>
              </w:rPr>
            </w:pPr>
          </w:p>
        </w:tc>
      </w:tr>
      <w:tr w:rsidR="00E52148" w:rsidRPr="00E52148" w14:paraId="1A700181" w14:textId="77777777" w:rsidTr="00E52148">
        <w:tc>
          <w:tcPr>
            <w:tcW w:w="2263" w:type="dxa"/>
            <w:vAlign w:val="center"/>
          </w:tcPr>
          <w:p w14:paraId="16711E6A" w14:textId="77777777" w:rsidR="00E52148" w:rsidRPr="00E52148" w:rsidRDefault="00E52148" w:rsidP="00E52148">
            <w:pPr>
              <w:jc w:val="center"/>
              <w:rPr>
                <w:rFonts w:cs="Arial"/>
                <w:b w:val="0"/>
              </w:rPr>
            </w:pPr>
            <w:r w:rsidRPr="00E52148">
              <w:rPr>
                <w:rFonts w:cs="Arial"/>
                <w:b w:val="0"/>
              </w:rPr>
              <w:lastRenderedPageBreak/>
              <w:t>10</w:t>
            </w:r>
          </w:p>
        </w:tc>
        <w:tc>
          <w:tcPr>
            <w:tcW w:w="8222" w:type="dxa"/>
          </w:tcPr>
          <w:p w14:paraId="0CA880A2" w14:textId="77777777" w:rsidR="00E52148" w:rsidRPr="00E52148" w:rsidRDefault="00E52148" w:rsidP="00E52148">
            <w:pPr>
              <w:autoSpaceDE w:val="0"/>
              <w:autoSpaceDN w:val="0"/>
              <w:adjustRightInd w:val="0"/>
              <w:jc w:val="both"/>
              <w:rPr>
                <w:rFonts w:eastAsia="Times New Roman" w:cs="Arial"/>
                <w:b w:val="0"/>
              </w:rPr>
            </w:pPr>
            <w:r w:rsidRPr="00E52148">
              <w:rPr>
                <w:rFonts w:eastAsia="Times New Roman" w:cs="Arial"/>
                <w:b w:val="0"/>
              </w:rPr>
              <w:t>(CG.EF08HI25.s) Caracterizar e contextualizar aspectos das relações entre os Estados Unidos da América e a América Latina no século XIX.</w:t>
            </w:r>
          </w:p>
          <w:p w14:paraId="375B7C34" w14:textId="77777777" w:rsidR="00E52148" w:rsidRPr="00E52148" w:rsidRDefault="00E52148" w:rsidP="00E52148">
            <w:pPr>
              <w:autoSpaceDE w:val="0"/>
              <w:autoSpaceDN w:val="0"/>
              <w:adjustRightInd w:val="0"/>
              <w:jc w:val="both"/>
              <w:rPr>
                <w:rFonts w:eastAsia="Times New Roman" w:cs="Arial"/>
                <w:b w:val="0"/>
                <w:color w:val="FF0000"/>
              </w:rPr>
            </w:pPr>
          </w:p>
          <w:p w14:paraId="4BB896F4" w14:textId="77777777" w:rsidR="00E52148" w:rsidRPr="00E52148" w:rsidRDefault="00E52148" w:rsidP="00E52148">
            <w:pPr>
              <w:autoSpaceDE w:val="0"/>
              <w:autoSpaceDN w:val="0"/>
              <w:adjustRightInd w:val="0"/>
              <w:contextualSpacing/>
              <w:jc w:val="both"/>
              <w:rPr>
                <w:rFonts w:cs="Arial"/>
                <w:b w:val="0"/>
                <w:color w:val="0070C0"/>
              </w:rPr>
            </w:pPr>
            <w:r w:rsidRPr="00E52148">
              <w:rPr>
                <w:rFonts w:cs="Arial"/>
                <w:b w:val="0"/>
                <w:color w:val="0070C0"/>
              </w:rPr>
              <w:t>10. d) Ao imperialismo dos Estados Unidos na América Latina.</w:t>
            </w:r>
          </w:p>
          <w:p w14:paraId="0383F419" w14:textId="77777777" w:rsidR="00E52148" w:rsidRPr="00E52148" w:rsidRDefault="00E52148" w:rsidP="00E52148">
            <w:pPr>
              <w:autoSpaceDE w:val="0"/>
              <w:autoSpaceDN w:val="0"/>
              <w:adjustRightInd w:val="0"/>
              <w:jc w:val="both"/>
              <w:rPr>
                <w:rFonts w:eastAsia="Times New Roman" w:cs="Arial"/>
                <w:b w:val="0"/>
                <w:color w:val="FF0000"/>
              </w:rPr>
            </w:pPr>
          </w:p>
          <w:p w14:paraId="7838144F" w14:textId="77777777" w:rsidR="00E52148" w:rsidRPr="00E52148" w:rsidRDefault="00E52148" w:rsidP="00E52148">
            <w:pPr>
              <w:rPr>
                <w:rFonts w:cs="Arial"/>
                <w:b w:val="0"/>
              </w:rPr>
            </w:pPr>
          </w:p>
        </w:tc>
      </w:tr>
      <w:tr w:rsidR="00E52148" w:rsidRPr="00E52148" w14:paraId="2A2DC56D" w14:textId="77777777" w:rsidTr="00E52148">
        <w:tc>
          <w:tcPr>
            <w:tcW w:w="2263" w:type="dxa"/>
            <w:vAlign w:val="center"/>
          </w:tcPr>
          <w:p w14:paraId="55F66D6E" w14:textId="77777777" w:rsidR="00E52148" w:rsidRPr="00E52148" w:rsidRDefault="00E52148" w:rsidP="00E52148">
            <w:pPr>
              <w:jc w:val="center"/>
              <w:rPr>
                <w:rFonts w:cs="Arial"/>
                <w:b w:val="0"/>
              </w:rPr>
            </w:pPr>
            <w:r w:rsidRPr="00E52148">
              <w:rPr>
                <w:rFonts w:cs="Arial"/>
                <w:b w:val="0"/>
              </w:rPr>
              <w:t>11</w:t>
            </w:r>
          </w:p>
        </w:tc>
        <w:tc>
          <w:tcPr>
            <w:tcW w:w="8222" w:type="dxa"/>
          </w:tcPr>
          <w:p w14:paraId="69D0FE4F" w14:textId="77777777" w:rsidR="00E52148" w:rsidRPr="00E52148" w:rsidRDefault="00E52148" w:rsidP="00E52148">
            <w:pPr>
              <w:jc w:val="both"/>
              <w:rPr>
                <w:rFonts w:eastAsia="Times New Roman" w:cs="Arial"/>
                <w:b w:val="0"/>
              </w:rPr>
            </w:pPr>
            <w:r w:rsidRPr="00E52148">
              <w:rPr>
                <w:rFonts w:eastAsia="Times New Roman" w:cs="Arial"/>
                <w:b w:val="0"/>
              </w:rPr>
              <w:t>(CG.EF08HI27.s) Identificar as tensões e os significados dos discursos civilizatórios, avaliando seus impactos negativos para os povos indígenas originários e as populações negras nas Américas.</w:t>
            </w:r>
          </w:p>
          <w:p w14:paraId="11B90561" w14:textId="77777777" w:rsidR="00E52148" w:rsidRPr="00E52148" w:rsidRDefault="00E52148" w:rsidP="00E52148">
            <w:pPr>
              <w:jc w:val="both"/>
              <w:rPr>
                <w:rFonts w:eastAsia="Times New Roman" w:cs="Arial"/>
                <w:b w:val="0"/>
                <w:color w:val="FF0000"/>
              </w:rPr>
            </w:pPr>
          </w:p>
          <w:p w14:paraId="02100434" w14:textId="77777777" w:rsidR="00E52148" w:rsidRPr="00E52148" w:rsidRDefault="00E52148" w:rsidP="00E52148">
            <w:pPr>
              <w:shd w:val="clear" w:color="auto" w:fill="FFFFFF"/>
              <w:contextualSpacing/>
              <w:jc w:val="both"/>
              <w:rPr>
                <w:rFonts w:eastAsia="Times New Roman" w:cs="Arial"/>
                <w:b w:val="0"/>
                <w:color w:val="0070C0"/>
              </w:rPr>
            </w:pPr>
            <w:r w:rsidRPr="00E52148">
              <w:rPr>
                <w:rFonts w:eastAsia="Times New Roman" w:cs="Arial"/>
                <w:b w:val="0"/>
                <w:color w:val="0070C0"/>
              </w:rPr>
              <w:t>11. c) Democracia racial.</w:t>
            </w:r>
          </w:p>
          <w:p w14:paraId="3B7DE794" w14:textId="77777777" w:rsidR="00E52148" w:rsidRPr="00E52148" w:rsidRDefault="00E52148" w:rsidP="00E52148">
            <w:pPr>
              <w:jc w:val="both"/>
              <w:rPr>
                <w:rFonts w:eastAsia="Times New Roman" w:cs="Arial"/>
                <w:b w:val="0"/>
                <w:color w:val="FF0000"/>
              </w:rPr>
            </w:pPr>
          </w:p>
          <w:p w14:paraId="6829E472" w14:textId="77777777" w:rsidR="00E52148" w:rsidRPr="00E52148" w:rsidRDefault="00E52148" w:rsidP="00E52148">
            <w:pPr>
              <w:rPr>
                <w:rFonts w:cs="Arial"/>
                <w:b w:val="0"/>
              </w:rPr>
            </w:pPr>
          </w:p>
        </w:tc>
      </w:tr>
      <w:tr w:rsidR="00E52148" w:rsidRPr="00E52148" w14:paraId="61FC9A86" w14:textId="77777777" w:rsidTr="00E52148">
        <w:tc>
          <w:tcPr>
            <w:tcW w:w="2263" w:type="dxa"/>
            <w:vAlign w:val="center"/>
          </w:tcPr>
          <w:p w14:paraId="38FBC289" w14:textId="77777777" w:rsidR="00E52148" w:rsidRPr="00E52148" w:rsidRDefault="00E52148" w:rsidP="00E52148">
            <w:pPr>
              <w:jc w:val="center"/>
              <w:rPr>
                <w:rFonts w:cs="Arial"/>
                <w:b w:val="0"/>
              </w:rPr>
            </w:pPr>
            <w:r w:rsidRPr="00E52148">
              <w:rPr>
                <w:rFonts w:cs="Arial"/>
                <w:b w:val="0"/>
              </w:rPr>
              <w:t>12, 13, 14, 15, 16</w:t>
            </w:r>
          </w:p>
        </w:tc>
        <w:tc>
          <w:tcPr>
            <w:tcW w:w="8222" w:type="dxa"/>
          </w:tcPr>
          <w:p w14:paraId="2D62D6BD" w14:textId="77777777" w:rsidR="00E52148" w:rsidRPr="00E52148" w:rsidRDefault="00E52148" w:rsidP="00E52148">
            <w:pPr>
              <w:jc w:val="both"/>
              <w:rPr>
                <w:rFonts w:eastAsia="Times New Roman" w:cs="Arial"/>
                <w:b w:val="0"/>
              </w:rPr>
            </w:pPr>
            <w:r w:rsidRPr="00E52148">
              <w:rPr>
                <w:rFonts w:eastAsia="Times New Roman" w:cs="Arial"/>
                <w:b w:val="0"/>
              </w:rPr>
              <w:t>(CG.EF08HI27.s) Identificar as tensões e os significados dos discursos civilizatórios, avaliando seus impactos negativos para os povos indígenas originários e as populações negras nas Américas.</w:t>
            </w:r>
          </w:p>
          <w:p w14:paraId="43D4E9C0" w14:textId="77777777" w:rsidR="00E52148" w:rsidRPr="00E52148" w:rsidRDefault="00E52148" w:rsidP="00E52148">
            <w:pPr>
              <w:jc w:val="both"/>
              <w:rPr>
                <w:rFonts w:eastAsia="Times New Roman" w:cs="Arial"/>
                <w:b w:val="0"/>
                <w:color w:val="FF0000"/>
              </w:rPr>
            </w:pPr>
          </w:p>
          <w:p w14:paraId="5A184377" w14:textId="77777777" w:rsidR="00E52148" w:rsidRPr="00E52148" w:rsidRDefault="00E52148" w:rsidP="00E52148">
            <w:pPr>
              <w:autoSpaceDE w:val="0"/>
              <w:autoSpaceDN w:val="0"/>
              <w:adjustRightInd w:val="0"/>
              <w:jc w:val="both"/>
              <w:rPr>
                <w:rFonts w:cs="Arial"/>
                <w:b w:val="0"/>
                <w:color w:val="0070C0"/>
              </w:rPr>
            </w:pPr>
            <w:r w:rsidRPr="00E52148">
              <w:rPr>
                <w:rFonts w:eastAsia="Times New Roman" w:cs="Arial"/>
                <w:b w:val="0"/>
                <w:color w:val="0070C0"/>
              </w:rPr>
              <w:t xml:space="preserve">12. </w:t>
            </w:r>
            <w:r w:rsidRPr="00E52148">
              <w:rPr>
                <w:rFonts w:cs="Arial"/>
                <w:b w:val="0"/>
                <w:color w:val="0070C0"/>
              </w:rPr>
              <w:t>Um decreto, de 1845 a respeito da catequese e “civilização” dos indígenas.</w:t>
            </w:r>
          </w:p>
          <w:p w14:paraId="6FE10877" w14:textId="77777777" w:rsidR="00E52148" w:rsidRPr="00E52148" w:rsidRDefault="00E52148" w:rsidP="00E52148">
            <w:pPr>
              <w:autoSpaceDE w:val="0"/>
              <w:autoSpaceDN w:val="0"/>
              <w:adjustRightInd w:val="0"/>
              <w:jc w:val="both"/>
              <w:rPr>
                <w:rFonts w:cs="Arial"/>
                <w:b w:val="0"/>
                <w:color w:val="0070C0"/>
              </w:rPr>
            </w:pPr>
          </w:p>
          <w:p w14:paraId="270EAE13" w14:textId="77777777" w:rsidR="00E52148" w:rsidRPr="00E52148" w:rsidRDefault="00E52148" w:rsidP="00E52148">
            <w:pPr>
              <w:autoSpaceDE w:val="0"/>
              <w:autoSpaceDN w:val="0"/>
              <w:adjustRightInd w:val="0"/>
              <w:jc w:val="both"/>
              <w:rPr>
                <w:rFonts w:cs="Arial"/>
                <w:b w:val="0"/>
                <w:color w:val="0070C0"/>
              </w:rPr>
            </w:pPr>
            <w:r w:rsidRPr="00E52148">
              <w:rPr>
                <w:rFonts w:cs="Arial"/>
                <w:b w:val="0"/>
                <w:color w:val="0070C0"/>
              </w:rPr>
              <w:t>13. Remoção de seus territórios, junção de uma ou mais etnias no mesmo local, imposição do cristianismo e da vida social nos moldes dos não indígenas.</w:t>
            </w:r>
          </w:p>
          <w:p w14:paraId="7938D7A8" w14:textId="77777777" w:rsidR="00E52148" w:rsidRPr="00E52148" w:rsidRDefault="00E52148" w:rsidP="00E52148">
            <w:pPr>
              <w:autoSpaceDE w:val="0"/>
              <w:autoSpaceDN w:val="0"/>
              <w:adjustRightInd w:val="0"/>
              <w:jc w:val="both"/>
              <w:rPr>
                <w:rFonts w:cs="Arial"/>
                <w:b w:val="0"/>
                <w:color w:val="0070C0"/>
              </w:rPr>
            </w:pPr>
          </w:p>
          <w:p w14:paraId="2C634122" w14:textId="57D19573" w:rsidR="00E52148" w:rsidRPr="00E52148" w:rsidRDefault="00E52148" w:rsidP="00E52148">
            <w:pPr>
              <w:autoSpaceDE w:val="0"/>
              <w:autoSpaceDN w:val="0"/>
              <w:adjustRightInd w:val="0"/>
              <w:jc w:val="both"/>
              <w:rPr>
                <w:rFonts w:cs="Arial"/>
                <w:b w:val="0"/>
                <w:color w:val="0070C0"/>
                <w:shd w:val="clear" w:color="auto" w:fill="FFFFFF"/>
              </w:rPr>
            </w:pPr>
            <w:r w:rsidRPr="00E52148">
              <w:rPr>
                <w:rFonts w:cs="Arial"/>
                <w:b w:val="0"/>
                <w:color w:val="0070C0"/>
              </w:rPr>
              <w:t xml:space="preserve">14. </w:t>
            </w:r>
            <w:r w:rsidRPr="00E52148">
              <w:rPr>
                <w:rFonts w:cs="Arial"/>
                <w:b w:val="0"/>
                <w:color w:val="0070C0"/>
                <w:shd w:val="clear" w:color="auto" w:fill="FFFFFF"/>
              </w:rPr>
              <w:t>“Informar ao Governo Imperial sobre a conveniência de sua conservação, ou remoção, ou reunião de duas, ou mais, em uma só.”</w:t>
            </w:r>
          </w:p>
          <w:p w14:paraId="76C688D2" w14:textId="77777777" w:rsidR="00E52148" w:rsidRPr="00E52148" w:rsidRDefault="00E52148" w:rsidP="00E52148">
            <w:pPr>
              <w:autoSpaceDE w:val="0"/>
              <w:autoSpaceDN w:val="0"/>
              <w:adjustRightInd w:val="0"/>
              <w:jc w:val="both"/>
              <w:rPr>
                <w:rFonts w:cs="Arial"/>
                <w:b w:val="0"/>
                <w:color w:val="0070C0"/>
              </w:rPr>
            </w:pPr>
          </w:p>
          <w:p w14:paraId="397BC777" w14:textId="77777777" w:rsidR="00E52148" w:rsidRPr="00E52148" w:rsidRDefault="00E52148" w:rsidP="00E52148">
            <w:pPr>
              <w:autoSpaceDE w:val="0"/>
              <w:autoSpaceDN w:val="0"/>
              <w:adjustRightInd w:val="0"/>
              <w:jc w:val="both"/>
              <w:rPr>
                <w:rFonts w:cs="Arial"/>
                <w:b w:val="0"/>
                <w:color w:val="0070C0"/>
                <w:shd w:val="clear" w:color="auto" w:fill="FFFFFF"/>
              </w:rPr>
            </w:pPr>
            <w:r w:rsidRPr="00E52148">
              <w:rPr>
                <w:rFonts w:cs="Arial"/>
                <w:b w:val="0"/>
                <w:color w:val="0070C0"/>
              </w:rPr>
              <w:t>15. Perda dos territórios, disputa por recursos naturais com outros povos em espaço menores, dificuldades para manutenção de sua organização social tradicional.</w:t>
            </w:r>
          </w:p>
          <w:p w14:paraId="5C9FFEB7" w14:textId="77777777" w:rsidR="00E52148" w:rsidRPr="00E52148" w:rsidRDefault="00E52148" w:rsidP="00E52148">
            <w:pPr>
              <w:autoSpaceDE w:val="0"/>
              <w:autoSpaceDN w:val="0"/>
              <w:adjustRightInd w:val="0"/>
              <w:jc w:val="both"/>
              <w:rPr>
                <w:rFonts w:cs="Arial"/>
                <w:b w:val="0"/>
                <w:color w:val="0070C0"/>
              </w:rPr>
            </w:pPr>
          </w:p>
          <w:p w14:paraId="00FB8E32" w14:textId="77777777" w:rsidR="00E52148" w:rsidRPr="00E52148" w:rsidRDefault="00E52148" w:rsidP="00E52148">
            <w:pPr>
              <w:autoSpaceDE w:val="0"/>
              <w:autoSpaceDN w:val="0"/>
              <w:adjustRightInd w:val="0"/>
              <w:jc w:val="both"/>
              <w:rPr>
                <w:rFonts w:cs="Arial"/>
                <w:b w:val="0"/>
                <w:color w:val="0070C0"/>
              </w:rPr>
            </w:pPr>
            <w:r w:rsidRPr="00E52148">
              <w:rPr>
                <w:rFonts w:cs="Arial"/>
                <w:b w:val="0"/>
                <w:color w:val="0070C0"/>
              </w:rPr>
              <w:t xml:space="preserve">16. </w:t>
            </w:r>
            <w:r w:rsidRPr="00E52148">
              <w:rPr>
                <w:rFonts w:cs="Arial"/>
                <w:b w:val="0"/>
                <w:color w:val="0070C0"/>
                <w:shd w:val="clear" w:color="auto" w:fill="FFFFFF"/>
              </w:rPr>
              <w:t>“Hordas errantes” e “</w:t>
            </w:r>
            <w:r w:rsidRPr="00E52148">
              <w:rPr>
                <w:rFonts w:cs="Arial"/>
                <w:b w:val="0"/>
                <w:bCs/>
                <w:iCs/>
                <w:color w:val="0070C0"/>
              </w:rPr>
              <w:t>civilização dos índios”, pois expressam a ideia de que os indígenas precisavam ser “civilizados” pelos não índios.</w:t>
            </w:r>
          </w:p>
          <w:p w14:paraId="4D8AD43A" w14:textId="77777777" w:rsidR="00E52148" w:rsidRPr="00E52148" w:rsidRDefault="00E52148" w:rsidP="00E52148">
            <w:pPr>
              <w:jc w:val="both"/>
              <w:rPr>
                <w:rFonts w:eastAsia="Times New Roman" w:cs="Arial"/>
                <w:b w:val="0"/>
                <w:color w:val="FF0000"/>
              </w:rPr>
            </w:pPr>
          </w:p>
        </w:tc>
      </w:tr>
      <w:tr w:rsidR="00E52148" w:rsidRPr="00E52148" w14:paraId="2755A1A1" w14:textId="77777777" w:rsidTr="00E52148">
        <w:tc>
          <w:tcPr>
            <w:tcW w:w="2263" w:type="dxa"/>
            <w:vAlign w:val="center"/>
          </w:tcPr>
          <w:p w14:paraId="32C0E9BC" w14:textId="77777777" w:rsidR="00E52148" w:rsidRPr="00E52148" w:rsidRDefault="00E52148" w:rsidP="00E52148">
            <w:pPr>
              <w:jc w:val="center"/>
              <w:rPr>
                <w:rFonts w:cs="Arial"/>
                <w:b w:val="0"/>
              </w:rPr>
            </w:pPr>
            <w:r w:rsidRPr="00E52148">
              <w:rPr>
                <w:rFonts w:cs="Arial"/>
                <w:b w:val="0"/>
              </w:rPr>
              <w:t>17</w:t>
            </w:r>
          </w:p>
        </w:tc>
        <w:tc>
          <w:tcPr>
            <w:tcW w:w="8222" w:type="dxa"/>
          </w:tcPr>
          <w:p w14:paraId="2DD3B015" w14:textId="77777777" w:rsidR="00E52148" w:rsidRPr="00E52148" w:rsidRDefault="00E52148" w:rsidP="00E52148">
            <w:pPr>
              <w:jc w:val="both"/>
              <w:rPr>
                <w:rFonts w:eastAsia="Times New Roman" w:cs="Arial"/>
                <w:b w:val="0"/>
              </w:rPr>
            </w:pPr>
            <w:r w:rsidRPr="00E52148">
              <w:rPr>
                <w:rFonts w:eastAsia="Times New Roman" w:cs="Arial"/>
                <w:b w:val="0"/>
              </w:rPr>
              <w:t>(CG.EF08HI27.s) Identificar as tensões e os significados dos discursos civilizatórios, avaliando seus impactos negativos para os povos indígenas originários e as populações negras nas Américas.</w:t>
            </w:r>
          </w:p>
          <w:p w14:paraId="2D16E6DA" w14:textId="77777777" w:rsidR="00E52148" w:rsidRPr="00E52148" w:rsidRDefault="00E52148" w:rsidP="00E52148">
            <w:pPr>
              <w:jc w:val="both"/>
              <w:rPr>
                <w:rFonts w:eastAsia="Times New Roman" w:cs="Arial"/>
                <w:b w:val="0"/>
              </w:rPr>
            </w:pPr>
          </w:p>
          <w:p w14:paraId="62A30F23" w14:textId="77777777" w:rsidR="00E52148" w:rsidRPr="00E52148" w:rsidRDefault="00E52148" w:rsidP="00E52148">
            <w:pPr>
              <w:autoSpaceDE w:val="0"/>
              <w:autoSpaceDN w:val="0"/>
              <w:adjustRightInd w:val="0"/>
              <w:contextualSpacing/>
              <w:jc w:val="both"/>
              <w:rPr>
                <w:rFonts w:cs="Arial"/>
                <w:b w:val="0"/>
                <w:color w:val="0070C0"/>
              </w:rPr>
            </w:pPr>
            <w:r w:rsidRPr="00E52148">
              <w:rPr>
                <w:rFonts w:eastAsia="Times New Roman" w:cs="Arial"/>
                <w:b w:val="0"/>
                <w:color w:val="0070C0"/>
              </w:rPr>
              <w:t xml:space="preserve">17. </w:t>
            </w:r>
            <w:r w:rsidRPr="00E52148">
              <w:rPr>
                <w:rFonts w:cs="Arial"/>
                <w:b w:val="0"/>
                <w:color w:val="0070C0"/>
              </w:rPr>
              <w:t>c) Às ações de resistência dos indígenas na luta pelas suas terras.</w:t>
            </w:r>
          </w:p>
          <w:p w14:paraId="248898AB" w14:textId="77777777" w:rsidR="00E52148" w:rsidRPr="00E52148" w:rsidRDefault="00E52148" w:rsidP="00E52148">
            <w:pPr>
              <w:jc w:val="both"/>
              <w:rPr>
                <w:rFonts w:eastAsia="Times New Roman" w:cs="Arial"/>
                <w:b w:val="0"/>
                <w:color w:val="FF0000"/>
              </w:rPr>
            </w:pPr>
          </w:p>
        </w:tc>
      </w:tr>
    </w:tbl>
    <w:p w14:paraId="1B26583C" w14:textId="77777777" w:rsidR="00E52148" w:rsidRPr="00E52148" w:rsidRDefault="00E52148" w:rsidP="00E52148">
      <w:pPr>
        <w:spacing w:after="160" w:line="259" w:lineRule="auto"/>
        <w:rPr>
          <w:rFonts w:ascii="Calibri" w:eastAsia="Calibri" w:hAnsi="Calibri" w:cs="Times New Roman"/>
          <w:b w:val="0"/>
          <w:sz w:val="26"/>
        </w:rPr>
      </w:pPr>
    </w:p>
    <w:p w14:paraId="1B36593F" w14:textId="77777777" w:rsidR="00EF61F2" w:rsidRPr="00E52148" w:rsidRDefault="00EF61F2" w:rsidP="00EF61F2">
      <w:pPr>
        <w:pStyle w:val="PargrafodaLista"/>
        <w:autoSpaceDE w:val="0"/>
        <w:autoSpaceDN w:val="0"/>
        <w:adjustRightInd w:val="0"/>
        <w:ind w:left="0"/>
        <w:jc w:val="both"/>
        <w:rPr>
          <w:rFonts w:cs="Arial"/>
          <w:b w:val="0"/>
        </w:rPr>
      </w:pPr>
    </w:p>
    <w:p w14:paraId="3F52C365" w14:textId="77777777" w:rsidR="00EF61F2" w:rsidRPr="00E52148" w:rsidRDefault="00EF61F2" w:rsidP="00EF61F2">
      <w:pPr>
        <w:pStyle w:val="PargrafodaLista"/>
        <w:ind w:left="0"/>
        <w:rPr>
          <w:rFonts w:cs="Arial"/>
          <w:b w:val="0"/>
        </w:rPr>
      </w:pPr>
    </w:p>
    <w:p w14:paraId="64CC8776" w14:textId="77777777" w:rsidR="00EF61F2" w:rsidRPr="00E52148" w:rsidRDefault="00EF61F2" w:rsidP="00F81C6E">
      <w:pPr>
        <w:jc w:val="both"/>
        <w:rPr>
          <w:b w:val="0"/>
          <w:color w:val="1F3864"/>
          <w:highlight w:val="white"/>
        </w:rPr>
      </w:pPr>
    </w:p>
    <w:p w14:paraId="4B1BCE7C" w14:textId="77777777" w:rsidR="00F81C6E" w:rsidRPr="00E52148" w:rsidRDefault="00F81C6E" w:rsidP="00F81C6E">
      <w:pPr>
        <w:shd w:val="clear" w:color="auto" w:fill="FFFFFF"/>
        <w:rPr>
          <w:b w:val="0"/>
        </w:rPr>
      </w:pPr>
    </w:p>
    <w:p w14:paraId="04CD536D" w14:textId="77777777" w:rsidR="00F81C6E" w:rsidRPr="00E52148" w:rsidRDefault="00F81C6E" w:rsidP="00F81C6E">
      <w:pPr>
        <w:shd w:val="clear" w:color="auto" w:fill="FFFFFF"/>
        <w:rPr>
          <w:b w:val="0"/>
        </w:rPr>
      </w:pPr>
    </w:p>
    <w:p w14:paraId="5406310C" w14:textId="77777777" w:rsidR="00F81C6E" w:rsidRPr="00E52148" w:rsidRDefault="00F81C6E" w:rsidP="00F81C6E">
      <w:pPr>
        <w:jc w:val="both"/>
        <w:rPr>
          <w:b w:val="0"/>
        </w:rPr>
      </w:pPr>
    </w:p>
    <w:p w14:paraId="0C9478E5" w14:textId="77777777" w:rsidR="00F81C6E" w:rsidRPr="00E52148" w:rsidRDefault="00F81C6E" w:rsidP="00F81C6E">
      <w:pPr>
        <w:jc w:val="both"/>
        <w:rPr>
          <w:b w:val="0"/>
        </w:rPr>
      </w:pPr>
    </w:p>
    <w:p w14:paraId="36EEB35F" w14:textId="77777777" w:rsidR="00F81C6E" w:rsidRPr="00E52148" w:rsidRDefault="00F81C6E" w:rsidP="00F81C6E">
      <w:pPr>
        <w:jc w:val="right"/>
        <w:rPr>
          <w:b w:val="0"/>
        </w:rPr>
      </w:pPr>
    </w:p>
    <w:p w14:paraId="7E64169B" w14:textId="77777777" w:rsidR="00F81C6E" w:rsidRPr="00E52148" w:rsidRDefault="00F81C6E" w:rsidP="00F81C6E">
      <w:pPr>
        <w:rPr>
          <w:b w:val="0"/>
        </w:rPr>
      </w:pPr>
    </w:p>
    <w:p w14:paraId="3ED1B3BF" w14:textId="5886FDC7" w:rsidR="00F81C6E" w:rsidRPr="00E52148" w:rsidRDefault="00F81C6E" w:rsidP="00F81C6E">
      <w:pPr>
        <w:rPr>
          <w:b w:val="0"/>
        </w:rPr>
      </w:pPr>
    </w:p>
    <w:p w14:paraId="0DE97823" w14:textId="011DEF4B" w:rsidR="00383683" w:rsidRDefault="00383683">
      <w:pPr>
        <w:spacing w:after="160" w:line="259" w:lineRule="auto"/>
        <w:rPr>
          <w:b w:val="0"/>
        </w:rPr>
      </w:pPr>
      <w:r>
        <w:rPr>
          <w:b w:val="0"/>
        </w:rPr>
        <w:br w:type="page"/>
      </w:r>
    </w:p>
    <w:p w14:paraId="48A149E8" w14:textId="77777777" w:rsidR="00383683" w:rsidRPr="00383683" w:rsidRDefault="00383683" w:rsidP="00383683">
      <w:pPr>
        <w:shd w:val="clear" w:color="auto" w:fill="F2F2F2"/>
        <w:jc w:val="center"/>
        <w:rPr>
          <w:rFonts w:eastAsia="Calibri" w:cs="Arial"/>
          <w:sz w:val="26"/>
        </w:rPr>
      </w:pPr>
      <w:r w:rsidRPr="00383683">
        <w:rPr>
          <w:rFonts w:eastAsia="Calibri" w:cs="Arial"/>
          <w:sz w:val="24"/>
        </w:rPr>
        <w:lastRenderedPageBreak/>
        <w:t>HISTÓRIA REGIONAL – 3º BIMESTRE</w:t>
      </w:r>
    </w:p>
    <w:p w14:paraId="6E9D2391" w14:textId="77777777" w:rsidR="00383683" w:rsidRPr="00383683" w:rsidRDefault="00383683" w:rsidP="00383683">
      <w:pPr>
        <w:spacing w:after="160" w:line="259" w:lineRule="auto"/>
        <w:jc w:val="center"/>
        <w:rPr>
          <w:rFonts w:eastAsia="Times New Roman" w:cs="Arial"/>
          <w:color w:val="000000"/>
          <w:sz w:val="16"/>
          <w:szCs w:val="16"/>
        </w:rPr>
      </w:pPr>
    </w:p>
    <w:p w14:paraId="1D6A6D29" w14:textId="77777777" w:rsidR="00383683" w:rsidRPr="00383683" w:rsidRDefault="00383683" w:rsidP="00383683">
      <w:pPr>
        <w:rPr>
          <w:rFonts w:eastAsia="Times New Roman" w:cs="Arial"/>
          <w:sz w:val="24"/>
          <w:szCs w:val="24"/>
        </w:rPr>
      </w:pPr>
      <w:r w:rsidRPr="00383683">
        <w:rPr>
          <w:rFonts w:eastAsia="Times New Roman" w:cs="Arial"/>
          <w:bCs/>
        </w:rPr>
        <w:t>Observe o quadro abaixo para responder às atividades 1 e 2.</w:t>
      </w:r>
    </w:p>
    <w:p w14:paraId="16EA7E8F" w14:textId="77777777" w:rsidR="00383683" w:rsidRPr="00383683" w:rsidRDefault="00383683" w:rsidP="00383683">
      <w:pPr>
        <w:rPr>
          <w:rFonts w:eastAsia="Times New Roman" w:cs="Arial"/>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677"/>
        <w:gridCol w:w="8779"/>
      </w:tblGrid>
      <w:tr w:rsidR="00383683" w:rsidRPr="00383683" w14:paraId="2AE48039" w14:textId="77777777" w:rsidTr="0054156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06046C" w14:textId="77777777" w:rsidR="00383683" w:rsidRPr="00383683" w:rsidRDefault="00383683" w:rsidP="00383683">
            <w:pPr>
              <w:jc w:val="center"/>
              <w:rPr>
                <w:rFonts w:eastAsia="Times New Roman" w:cs="Arial"/>
                <w:b w:val="0"/>
                <w:sz w:val="24"/>
                <w:szCs w:val="24"/>
              </w:rPr>
            </w:pPr>
            <w:r w:rsidRPr="00383683">
              <w:rPr>
                <w:rFonts w:eastAsia="Times New Roman" w:cs="Arial"/>
                <w:b w:val="0"/>
                <w:bCs/>
              </w:rPr>
              <w:t>Grupos políticos no processo de independência do Brasil</w:t>
            </w:r>
          </w:p>
        </w:tc>
      </w:tr>
      <w:tr w:rsidR="00383683" w:rsidRPr="00383683" w14:paraId="3388AD7D" w14:textId="77777777" w:rsidTr="0054156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17CE25" w14:textId="77777777" w:rsidR="00383683" w:rsidRPr="00383683" w:rsidRDefault="00383683" w:rsidP="00383683">
            <w:pPr>
              <w:rPr>
                <w:rFonts w:eastAsia="Times New Roman" w:cs="Arial"/>
                <w:b w:val="0"/>
                <w:sz w:val="24"/>
                <w:szCs w:val="24"/>
              </w:rPr>
            </w:pPr>
            <w:r w:rsidRPr="00383683">
              <w:rPr>
                <w:rFonts w:eastAsia="Times New Roman" w:cs="Arial"/>
                <w:b w:val="0"/>
                <w:bCs/>
              </w:rPr>
              <w:t>Partido Brasileiro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4C2732" w14:textId="77777777" w:rsidR="00383683" w:rsidRPr="00383683" w:rsidRDefault="00383683" w:rsidP="00383683">
            <w:pPr>
              <w:rPr>
                <w:rFonts w:eastAsia="Times New Roman" w:cs="Arial"/>
                <w:b w:val="0"/>
                <w:sz w:val="24"/>
                <w:szCs w:val="24"/>
              </w:rPr>
            </w:pPr>
            <w:r w:rsidRPr="00383683">
              <w:rPr>
                <w:rFonts w:eastAsia="Times New Roman" w:cs="Arial"/>
                <w:b w:val="0"/>
              </w:rPr>
              <w:t>Formado por fazendeiros, altos funcionários e ricos comerciantes. Defendia a independência e uma monarquia chefiada por D. Pedro.</w:t>
            </w:r>
          </w:p>
        </w:tc>
      </w:tr>
      <w:tr w:rsidR="00383683" w:rsidRPr="00383683" w14:paraId="2E96095F" w14:textId="77777777" w:rsidTr="0054156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7465DC" w14:textId="77777777" w:rsidR="00383683" w:rsidRPr="00383683" w:rsidRDefault="00383683" w:rsidP="00383683">
            <w:pPr>
              <w:rPr>
                <w:rFonts w:eastAsia="Times New Roman" w:cs="Arial"/>
                <w:b w:val="0"/>
                <w:sz w:val="24"/>
                <w:szCs w:val="24"/>
              </w:rPr>
            </w:pPr>
            <w:r w:rsidRPr="00383683">
              <w:rPr>
                <w:rFonts w:eastAsia="Times New Roman" w:cs="Arial"/>
                <w:b w:val="0"/>
                <w:bCs/>
              </w:rPr>
              <w:t>Partido Português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746D69" w14:textId="77777777" w:rsidR="00383683" w:rsidRPr="00383683" w:rsidRDefault="00383683" w:rsidP="00383683">
            <w:pPr>
              <w:rPr>
                <w:rFonts w:eastAsia="Times New Roman" w:cs="Arial"/>
                <w:b w:val="0"/>
                <w:sz w:val="24"/>
                <w:szCs w:val="24"/>
              </w:rPr>
            </w:pPr>
            <w:r w:rsidRPr="00383683">
              <w:rPr>
                <w:rFonts w:eastAsia="Times New Roman" w:cs="Arial"/>
                <w:b w:val="0"/>
              </w:rPr>
              <w:t>Composto por ricos comerciantes portugueses. Aprovava a política das Cortes e de recolonizar o Brasil.</w:t>
            </w:r>
          </w:p>
        </w:tc>
      </w:tr>
      <w:tr w:rsidR="00383683" w:rsidRPr="00383683" w14:paraId="25DFC0BC" w14:textId="77777777" w:rsidTr="0054156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F24C24" w14:textId="77777777" w:rsidR="00383683" w:rsidRPr="00383683" w:rsidRDefault="00383683" w:rsidP="00383683">
            <w:pPr>
              <w:rPr>
                <w:rFonts w:eastAsia="Times New Roman" w:cs="Arial"/>
                <w:b w:val="0"/>
                <w:sz w:val="24"/>
                <w:szCs w:val="24"/>
              </w:rPr>
            </w:pPr>
            <w:r w:rsidRPr="00383683">
              <w:rPr>
                <w:rFonts w:eastAsia="Times New Roman" w:cs="Arial"/>
                <w:b w:val="0"/>
                <w:bCs/>
              </w:rPr>
              <w:t>Partido Liberal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FD7A0" w14:textId="77777777" w:rsidR="00383683" w:rsidRPr="00383683" w:rsidRDefault="00383683" w:rsidP="00383683">
            <w:pPr>
              <w:rPr>
                <w:rFonts w:eastAsia="Times New Roman" w:cs="Arial"/>
                <w:b w:val="0"/>
                <w:sz w:val="24"/>
                <w:szCs w:val="24"/>
              </w:rPr>
            </w:pPr>
            <w:r w:rsidRPr="00383683">
              <w:rPr>
                <w:rFonts w:eastAsia="Times New Roman" w:cs="Arial"/>
                <w:b w:val="0"/>
              </w:rPr>
              <w:t>Eram membros das camadas médias urbanas. Defendiam a ruptura com Portugal, a instalação de uma república e o fim da escravidão.</w:t>
            </w:r>
          </w:p>
        </w:tc>
      </w:tr>
    </w:tbl>
    <w:p w14:paraId="13F1BB33" w14:textId="77777777" w:rsidR="00383683" w:rsidRPr="00383683" w:rsidRDefault="00383683" w:rsidP="00383683">
      <w:pPr>
        <w:jc w:val="right"/>
        <w:rPr>
          <w:rFonts w:eastAsia="Times New Roman" w:cs="Arial"/>
          <w:b w:val="0"/>
          <w:sz w:val="24"/>
          <w:szCs w:val="24"/>
        </w:rPr>
      </w:pPr>
      <w:r w:rsidRPr="00383683">
        <w:rPr>
          <w:rFonts w:eastAsia="Times New Roman" w:cs="Arial"/>
          <w:b w:val="0"/>
          <w:sz w:val="18"/>
          <w:szCs w:val="18"/>
        </w:rPr>
        <w:t>Fonte: Araribá Mais: História, 2018, p.120.</w:t>
      </w:r>
    </w:p>
    <w:p w14:paraId="3BA75145" w14:textId="77777777" w:rsidR="00383683" w:rsidRPr="00383683" w:rsidRDefault="00383683" w:rsidP="00383683">
      <w:pPr>
        <w:rPr>
          <w:rFonts w:eastAsia="Times New Roman" w:cs="Arial"/>
          <w:b w:val="0"/>
          <w:sz w:val="24"/>
          <w:szCs w:val="24"/>
        </w:rPr>
      </w:pPr>
    </w:p>
    <w:p w14:paraId="1CE59152" w14:textId="77777777" w:rsidR="00383683" w:rsidRPr="00383683" w:rsidRDefault="00383683" w:rsidP="00383683">
      <w:pPr>
        <w:rPr>
          <w:rFonts w:eastAsia="Times New Roman" w:cs="Arial"/>
          <w:b w:val="0"/>
          <w:sz w:val="24"/>
          <w:szCs w:val="24"/>
        </w:rPr>
      </w:pPr>
      <w:r w:rsidRPr="00383683">
        <w:rPr>
          <w:rFonts w:eastAsia="Times New Roman" w:cs="Arial"/>
          <w:b w:val="0"/>
        </w:rPr>
        <w:t>1. Quais partidos defendiam a independência do Brasil?</w:t>
      </w:r>
    </w:p>
    <w:p w14:paraId="2E04B4AE" w14:textId="77777777" w:rsidR="00383683" w:rsidRPr="00383683" w:rsidRDefault="00383683" w:rsidP="00383683">
      <w:pPr>
        <w:rPr>
          <w:rFonts w:eastAsia="Calibri" w:cs="Arial"/>
          <w:b w:val="0"/>
          <w:noProof/>
        </w:rPr>
      </w:pPr>
    </w:p>
    <w:p w14:paraId="05945267" w14:textId="77777777" w:rsidR="00383683" w:rsidRPr="00383683" w:rsidRDefault="00383683" w:rsidP="00383683">
      <w:pPr>
        <w:rPr>
          <w:rFonts w:eastAsia="Calibri" w:cs="Arial"/>
          <w:b w:val="0"/>
          <w:noProof/>
        </w:rPr>
      </w:pPr>
    </w:p>
    <w:p w14:paraId="2629EF12" w14:textId="77777777" w:rsidR="00383683" w:rsidRPr="00383683" w:rsidRDefault="00383683" w:rsidP="00383683">
      <w:pPr>
        <w:rPr>
          <w:rFonts w:eastAsia="Times New Roman" w:cs="Arial"/>
          <w:b w:val="0"/>
          <w:sz w:val="24"/>
          <w:szCs w:val="24"/>
        </w:rPr>
      </w:pPr>
      <w:r w:rsidRPr="00383683">
        <w:rPr>
          <w:rFonts w:eastAsia="Times New Roman" w:cs="Arial"/>
          <w:b w:val="0"/>
        </w:rPr>
        <w:t>2. Considerando o resultado do processo de independência brasileiro, qual partido saiu vitorioso? Por quê?</w:t>
      </w:r>
    </w:p>
    <w:p w14:paraId="31C53B1D" w14:textId="77777777" w:rsidR="00383683" w:rsidRPr="00383683" w:rsidRDefault="00383683" w:rsidP="00383683">
      <w:pPr>
        <w:rPr>
          <w:rFonts w:eastAsia="Times New Roman" w:cs="Arial"/>
          <w:b w:val="0"/>
          <w:color w:val="0070C0"/>
        </w:rPr>
      </w:pPr>
    </w:p>
    <w:p w14:paraId="76799C80" w14:textId="77777777" w:rsidR="00383683" w:rsidRPr="00383683" w:rsidRDefault="00383683" w:rsidP="00383683">
      <w:pPr>
        <w:rPr>
          <w:rFonts w:eastAsia="Times New Roman" w:cs="Arial"/>
          <w:b w:val="0"/>
          <w:color w:val="0070C0"/>
        </w:rPr>
      </w:pPr>
    </w:p>
    <w:p w14:paraId="3275D9F4" w14:textId="77777777" w:rsidR="00383683" w:rsidRPr="00383683" w:rsidRDefault="00383683" w:rsidP="00383683">
      <w:pPr>
        <w:spacing w:after="160" w:line="259" w:lineRule="auto"/>
        <w:jc w:val="center"/>
        <w:rPr>
          <w:rFonts w:eastAsia="Times New Roman" w:cs="Arial"/>
          <w:color w:val="000000"/>
          <w:sz w:val="16"/>
          <w:szCs w:val="16"/>
        </w:rPr>
      </w:pPr>
    </w:p>
    <w:p w14:paraId="6E373E6E" w14:textId="77777777" w:rsidR="00383683" w:rsidRPr="00383683" w:rsidRDefault="00383683" w:rsidP="00383683">
      <w:pPr>
        <w:spacing w:after="160" w:line="259" w:lineRule="auto"/>
        <w:rPr>
          <w:rFonts w:eastAsia="Times New Roman" w:cs="Arial"/>
          <w:b w:val="0"/>
          <w:color w:val="000000"/>
          <w:sz w:val="16"/>
          <w:szCs w:val="16"/>
        </w:rPr>
      </w:pPr>
    </w:p>
    <w:p w14:paraId="5862E52A" w14:textId="77777777" w:rsidR="00383683" w:rsidRPr="00383683" w:rsidRDefault="00383683" w:rsidP="00383683">
      <w:pPr>
        <w:spacing w:after="160" w:line="259" w:lineRule="auto"/>
        <w:rPr>
          <w:rFonts w:eastAsia="Times New Roman" w:cs="Arial"/>
          <w:b w:val="0"/>
          <w:color w:val="000000"/>
          <w:sz w:val="16"/>
          <w:szCs w:val="16"/>
        </w:rPr>
      </w:pPr>
      <w:r w:rsidRPr="00383683">
        <w:rPr>
          <w:rFonts w:eastAsia="Times New Roman" w:cs="Arial"/>
          <w:b w:val="0"/>
          <w:color w:val="000000"/>
          <w:sz w:val="16"/>
          <w:szCs w:val="16"/>
        </w:rPr>
        <w:br w:type="page"/>
      </w:r>
    </w:p>
    <w:p w14:paraId="64FE68FA" w14:textId="77777777" w:rsidR="00383683" w:rsidRPr="00383683" w:rsidRDefault="00383683" w:rsidP="00383683">
      <w:pPr>
        <w:rPr>
          <w:rFonts w:eastAsia="Times New Roman" w:cs="Arial"/>
          <w:color w:val="FF0000"/>
        </w:rPr>
      </w:pPr>
      <w:r w:rsidRPr="00383683">
        <w:rPr>
          <w:rFonts w:eastAsia="Times New Roman" w:cs="Arial"/>
        </w:rPr>
        <w:lastRenderedPageBreak/>
        <w:t>A partir da leitura do texto abaixo, responda às atividades 3 e 4.</w:t>
      </w:r>
    </w:p>
    <w:p w14:paraId="0F0E2E2B" w14:textId="77777777" w:rsidR="00383683" w:rsidRPr="00383683" w:rsidRDefault="00383683" w:rsidP="00383683">
      <w:pPr>
        <w:rPr>
          <w:rFonts w:eastAsia="Times New Roman" w:cs="Arial"/>
        </w:rPr>
      </w:pPr>
    </w:p>
    <w:p w14:paraId="2E0DD7F4" w14:textId="77777777" w:rsidR="00383683" w:rsidRPr="00383683" w:rsidRDefault="00383683" w:rsidP="00383683">
      <w:pPr>
        <w:jc w:val="both"/>
        <w:rPr>
          <w:rFonts w:eastAsia="Times New Roman" w:cs="Arial"/>
          <w:b w:val="0"/>
          <w:color w:val="000000"/>
        </w:rPr>
      </w:pPr>
      <w:r w:rsidRPr="00383683">
        <w:rPr>
          <w:rFonts w:eastAsia="Times New Roman" w:cs="Arial"/>
          <w:b w:val="0"/>
          <w:color w:val="000000"/>
        </w:rPr>
        <w:t xml:space="preserve">O período posterior à abdicação de Dom Pedro I é chamado de Regência porque nele o país foi regido por figuras políticas em nome do imperador até a maioridade antecipada deste, em 1840. A princípio os regentes eram três, passando a apenas um, a partir de 1834. (...) </w:t>
      </w:r>
    </w:p>
    <w:p w14:paraId="6422652F" w14:textId="77777777" w:rsidR="00383683" w:rsidRPr="00383683" w:rsidRDefault="00383683" w:rsidP="00383683">
      <w:pPr>
        <w:jc w:val="both"/>
        <w:rPr>
          <w:rFonts w:eastAsia="Times New Roman" w:cs="Arial"/>
          <w:b w:val="0"/>
          <w:color w:val="000000"/>
        </w:rPr>
      </w:pPr>
    </w:p>
    <w:p w14:paraId="1690A919" w14:textId="77777777" w:rsidR="00383683" w:rsidRPr="00383683" w:rsidRDefault="00383683" w:rsidP="00383683">
      <w:pPr>
        <w:jc w:val="both"/>
        <w:rPr>
          <w:rFonts w:eastAsia="Times New Roman" w:cs="Arial"/>
          <w:b w:val="0"/>
          <w:color w:val="000000"/>
        </w:rPr>
      </w:pPr>
      <w:r w:rsidRPr="00383683">
        <w:rPr>
          <w:rFonts w:eastAsia="Times New Roman" w:cs="Arial"/>
          <w:b w:val="0"/>
          <w:color w:val="000000"/>
        </w:rPr>
        <w:t xml:space="preserve">A tendência política vencedora após 7 de abril foi a dos liberais moderados, que se organizaram de acordo com a tradição maçônica na Sociedade Defensora da Liberdade e Independência Nacional. Entre eles, havia uma alta proporção de políticos de Minas, São Paulo e do Rio de Janeiro. Havia também uma presença significativa de padres e alguns graduados por Coimbra. Muitos eram proprietários de terras e de escravos. Foram nomes de destaque entre os liberais moderados: Bernardo Pereira de Vasconcelos, magistrado mineiro educado em Coimbra; o Padre Diogo Feijó, nascido em São Paulo e futuro regente; Evaristo da Veiga, responsável pela edição do Rio de Janeiro da </w:t>
      </w:r>
      <w:r w:rsidRPr="00383683">
        <w:rPr>
          <w:rFonts w:eastAsia="Times New Roman" w:cs="Arial"/>
          <w:b w:val="0"/>
          <w:i/>
          <w:color w:val="000000"/>
        </w:rPr>
        <w:t>Aurora Fluminense,</w:t>
      </w:r>
      <w:r w:rsidRPr="00383683">
        <w:rPr>
          <w:rFonts w:eastAsia="Times New Roman" w:cs="Arial"/>
          <w:b w:val="0"/>
          <w:color w:val="000000"/>
        </w:rPr>
        <w:t xml:space="preserve"> o mais importante o jornal liberal do tempo. </w:t>
      </w:r>
    </w:p>
    <w:p w14:paraId="46B3E292" w14:textId="77777777" w:rsidR="00383683" w:rsidRPr="00383683" w:rsidRDefault="00383683" w:rsidP="00383683">
      <w:pPr>
        <w:jc w:val="both"/>
        <w:rPr>
          <w:rFonts w:eastAsia="Times New Roman" w:cs="Arial"/>
          <w:b w:val="0"/>
          <w:color w:val="000000"/>
        </w:rPr>
      </w:pPr>
    </w:p>
    <w:p w14:paraId="7E07E79B" w14:textId="77777777" w:rsidR="00383683" w:rsidRPr="00383683" w:rsidRDefault="00383683" w:rsidP="00383683">
      <w:pPr>
        <w:jc w:val="both"/>
        <w:rPr>
          <w:rFonts w:eastAsia="Times New Roman" w:cs="Arial"/>
          <w:b w:val="0"/>
          <w:color w:val="000000"/>
        </w:rPr>
      </w:pPr>
      <w:r w:rsidRPr="00383683">
        <w:rPr>
          <w:rFonts w:eastAsia="Times New Roman" w:cs="Arial"/>
          <w:b w:val="0"/>
          <w:color w:val="000000"/>
        </w:rPr>
        <w:t>Na oposição, ficavam, de um lado, os ”exaltados”, e de outro, os absolutistas. Os exaltados defendiam a federação, ou seja, a efetiva autonomia das províncias, e as liberdades individuais; alguns, como Cipriano Barata e Borges da Fonseca, eram adeptos da República. Os absolutistas chamados de “caramurus”, muitos deles portugueses, compostos na burocracia, no Exército e no alto comércio, lutavam pela volta o trono de Dom Pedro I. Os sonhos restauradores não duraram muito tempo, pois Dom Pedro I morreu em Portugal em 1834.</w:t>
      </w:r>
    </w:p>
    <w:p w14:paraId="104D2D15" w14:textId="77777777" w:rsidR="00383683" w:rsidRPr="00383683" w:rsidRDefault="00383683" w:rsidP="00383683">
      <w:pPr>
        <w:jc w:val="right"/>
        <w:rPr>
          <w:rFonts w:eastAsia="Calibri" w:cs="Arial"/>
          <w:b w:val="0"/>
          <w:color w:val="222222"/>
          <w:sz w:val="16"/>
          <w:szCs w:val="16"/>
          <w:shd w:val="clear" w:color="auto" w:fill="FFFFFF"/>
        </w:rPr>
      </w:pPr>
      <w:r w:rsidRPr="00383683">
        <w:rPr>
          <w:rFonts w:eastAsia="Calibri" w:cs="Arial"/>
          <w:b w:val="0"/>
          <w:color w:val="222222"/>
          <w:sz w:val="16"/>
          <w:szCs w:val="16"/>
          <w:shd w:val="clear" w:color="auto" w:fill="FFFFFF"/>
        </w:rPr>
        <w:t>FAUSTO, Boris. </w:t>
      </w:r>
      <w:r w:rsidRPr="00383683">
        <w:rPr>
          <w:rFonts w:eastAsia="Calibri" w:cs="Arial"/>
          <w:bCs/>
          <w:color w:val="222222"/>
          <w:sz w:val="16"/>
          <w:szCs w:val="16"/>
          <w:shd w:val="clear" w:color="auto" w:fill="FFFFFF"/>
        </w:rPr>
        <w:t>História do Brasil</w:t>
      </w:r>
      <w:r w:rsidRPr="00383683">
        <w:rPr>
          <w:rFonts w:eastAsia="Calibri" w:cs="Arial"/>
          <w:b w:val="0"/>
          <w:color w:val="222222"/>
          <w:sz w:val="16"/>
          <w:szCs w:val="16"/>
          <w:shd w:val="clear" w:color="auto" w:fill="FFFFFF"/>
        </w:rPr>
        <w:t>. 10. ed. São Paulo: Editora da Universidade de São Paulo, 2002.</w:t>
      </w:r>
    </w:p>
    <w:p w14:paraId="7BC73732" w14:textId="77777777" w:rsidR="00383683" w:rsidRPr="00383683" w:rsidRDefault="00383683" w:rsidP="00383683">
      <w:pPr>
        <w:jc w:val="both"/>
        <w:rPr>
          <w:rFonts w:eastAsia="Times New Roman" w:cs="Arial"/>
          <w:b w:val="0"/>
          <w:color w:val="000000"/>
        </w:rPr>
      </w:pPr>
    </w:p>
    <w:p w14:paraId="249D7EB0" w14:textId="77777777" w:rsidR="00383683" w:rsidRPr="00383683" w:rsidRDefault="00383683" w:rsidP="00383683">
      <w:pPr>
        <w:jc w:val="both"/>
        <w:rPr>
          <w:rFonts w:eastAsia="Times New Roman" w:cs="Arial"/>
          <w:b w:val="0"/>
          <w:color w:val="000000"/>
        </w:rPr>
      </w:pPr>
      <w:r w:rsidRPr="00383683">
        <w:rPr>
          <w:rFonts w:eastAsia="Times New Roman" w:cs="Arial"/>
          <w:b w:val="0"/>
          <w:color w:val="000000"/>
        </w:rPr>
        <w:t>3. Analise as afirmativas a seguir e assinale a alternativa verdadeira sobre elas.</w:t>
      </w:r>
    </w:p>
    <w:p w14:paraId="4911F3CA" w14:textId="77777777" w:rsidR="00383683" w:rsidRPr="00383683" w:rsidRDefault="00383683" w:rsidP="00383683">
      <w:pPr>
        <w:jc w:val="both"/>
        <w:rPr>
          <w:rFonts w:eastAsia="Times New Roman" w:cs="Arial"/>
          <w:b w:val="0"/>
          <w:color w:val="000000"/>
        </w:rPr>
      </w:pPr>
    </w:p>
    <w:p w14:paraId="50C25BA8" w14:textId="77777777" w:rsidR="00383683" w:rsidRPr="00383683" w:rsidRDefault="00383683" w:rsidP="00383683">
      <w:pPr>
        <w:jc w:val="both"/>
        <w:rPr>
          <w:rFonts w:eastAsia="Times New Roman" w:cs="Arial"/>
          <w:b w:val="0"/>
          <w:color w:val="000000"/>
        </w:rPr>
      </w:pPr>
      <w:r w:rsidRPr="00383683">
        <w:rPr>
          <w:rFonts w:eastAsia="Times New Roman" w:cs="Arial"/>
          <w:b w:val="0"/>
          <w:color w:val="000000"/>
        </w:rPr>
        <w:t xml:space="preserve">I. Liberais moderados, como padre Feijó e o jornalista Evaristo Veiga, defendiam o estabelecimento de uma monarquia constitucional. </w:t>
      </w:r>
    </w:p>
    <w:p w14:paraId="4B431C9D" w14:textId="77777777" w:rsidR="00383683" w:rsidRPr="00383683" w:rsidRDefault="00383683" w:rsidP="00383683">
      <w:pPr>
        <w:jc w:val="both"/>
        <w:rPr>
          <w:rFonts w:eastAsia="Times New Roman" w:cs="Arial"/>
          <w:b w:val="0"/>
          <w:color w:val="000000"/>
        </w:rPr>
      </w:pPr>
      <w:r w:rsidRPr="00383683">
        <w:rPr>
          <w:rFonts w:eastAsia="Times New Roman" w:cs="Arial"/>
          <w:b w:val="0"/>
          <w:color w:val="000000"/>
        </w:rPr>
        <w:t>II. Os restauradores ou “caramurus” eram um grupo formado por burocratas e grandes comerciantes portugueses.</w:t>
      </w:r>
    </w:p>
    <w:p w14:paraId="68AD920B" w14:textId="77777777" w:rsidR="00383683" w:rsidRPr="00383683" w:rsidRDefault="00383683" w:rsidP="00383683">
      <w:pPr>
        <w:jc w:val="both"/>
        <w:rPr>
          <w:rFonts w:eastAsia="Times New Roman" w:cs="Arial"/>
          <w:b w:val="0"/>
          <w:color w:val="000000"/>
        </w:rPr>
      </w:pPr>
      <w:r w:rsidRPr="00383683">
        <w:rPr>
          <w:rFonts w:eastAsia="Times New Roman" w:cs="Arial"/>
          <w:b w:val="0"/>
          <w:color w:val="000000"/>
        </w:rPr>
        <w:t xml:space="preserve">III. Proprietários de terras e políticos da região sudeste defendiam o regime republicano e maior poder do governo central. </w:t>
      </w:r>
    </w:p>
    <w:p w14:paraId="65C8961F" w14:textId="77777777" w:rsidR="00383683" w:rsidRPr="00383683" w:rsidRDefault="00383683" w:rsidP="00383683">
      <w:pPr>
        <w:jc w:val="both"/>
        <w:rPr>
          <w:rFonts w:eastAsia="Times New Roman" w:cs="Arial"/>
          <w:b w:val="0"/>
          <w:color w:val="000000"/>
        </w:rPr>
      </w:pPr>
      <w:r w:rsidRPr="00383683">
        <w:rPr>
          <w:rFonts w:eastAsia="Times New Roman" w:cs="Arial"/>
          <w:b w:val="0"/>
          <w:color w:val="000000"/>
        </w:rPr>
        <w:t xml:space="preserve">IV. Os absolutistas, grupo formado em sua maioria pelas camadas médias da população, defendiam a instauração de uma monarquia federativa. </w:t>
      </w:r>
    </w:p>
    <w:p w14:paraId="5B341334" w14:textId="77777777" w:rsidR="00383683" w:rsidRPr="00383683" w:rsidRDefault="00383683" w:rsidP="00383683">
      <w:pPr>
        <w:jc w:val="both"/>
        <w:rPr>
          <w:rFonts w:eastAsia="Times New Roman" w:cs="Arial"/>
          <w:b w:val="0"/>
        </w:rPr>
      </w:pPr>
    </w:p>
    <w:p w14:paraId="77D199F7" w14:textId="77777777" w:rsidR="00383683" w:rsidRPr="00383683" w:rsidRDefault="00383683" w:rsidP="00383683">
      <w:pPr>
        <w:jc w:val="both"/>
        <w:rPr>
          <w:rFonts w:eastAsia="Times New Roman" w:cs="Arial"/>
          <w:b w:val="0"/>
        </w:rPr>
      </w:pPr>
      <w:r w:rsidRPr="00383683">
        <w:rPr>
          <w:rFonts w:eastAsia="Times New Roman" w:cs="Arial"/>
          <w:b w:val="0"/>
        </w:rPr>
        <w:t>a) Apenas I é verdadeira.</w:t>
      </w:r>
    </w:p>
    <w:p w14:paraId="3F0C7E09" w14:textId="77777777" w:rsidR="00383683" w:rsidRPr="00383683" w:rsidRDefault="00383683" w:rsidP="00383683">
      <w:pPr>
        <w:jc w:val="both"/>
        <w:rPr>
          <w:rFonts w:eastAsia="Times New Roman" w:cs="Arial"/>
          <w:b w:val="0"/>
        </w:rPr>
      </w:pPr>
      <w:r w:rsidRPr="00383683">
        <w:rPr>
          <w:rFonts w:eastAsia="Times New Roman" w:cs="Arial"/>
          <w:b w:val="0"/>
        </w:rPr>
        <w:t>b) Apenas I e II são verdadeiras.</w:t>
      </w:r>
    </w:p>
    <w:p w14:paraId="5D4BE8EC" w14:textId="77777777" w:rsidR="00383683" w:rsidRPr="00383683" w:rsidRDefault="00383683" w:rsidP="00383683">
      <w:pPr>
        <w:jc w:val="both"/>
        <w:rPr>
          <w:rFonts w:eastAsia="Times New Roman" w:cs="Arial"/>
          <w:b w:val="0"/>
        </w:rPr>
      </w:pPr>
      <w:r w:rsidRPr="00383683">
        <w:rPr>
          <w:rFonts w:eastAsia="Times New Roman" w:cs="Arial"/>
          <w:b w:val="0"/>
        </w:rPr>
        <w:t xml:space="preserve">c) Apenas III e IV são verdadeiras. </w:t>
      </w:r>
    </w:p>
    <w:p w14:paraId="443394C7" w14:textId="77777777" w:rsidR="00383683" w:rsidRPr="00383683" w:rsidRDefault="00383683" w:rsidP="00383683">
      <w:pPr>
        <w:jc w:val="both"/>
        <w:rPr>
          <w:rFonts w:eastAsia="Times New Roman" w:cs="Arial"/>
          <w:b w:val="0"/>
        </w:rPr>
      </w:pPr>
      <w:r w:rsidRPr="00383683">
        <w:rPr>
          <w:rFonts w:eastAsia="Times New Roman" w:cs="Arial"/>
          <w:b w:val="0"/>
        </w:rPr>
        <w:t>d) Apenas IV é verdadeira.</w:t>
      </w:r>
    </w:p>
    <w:p w14:paraId="09DF777B" w14:textId="77777777" w:rsidR="00383683" w:rsidRPr="00383683" w:rsidRDefault="00383683" w:rsidP="00383683">
      <w:pPr>
        <w:jc w:val="both"/>
        <w:rPr>
          <w:rFonts w:eastAsia="Times New Roman" w:cs="Arial"/>
          <w:b w:val="0"/>
        </w:rPr>
      </w:pPr>
    </w:p>
    <w:p w14:paraId="5CF74D59" w14:textId="77777777" w:rsidR="00383683" w:rsidRPr="00383683" w:rsidRDefault="00383683" w:rsidP="00383683">
      <w:pPr>
        <w:jc w:val="both"/>
        <w:rPr>
          <w:rFonts w:eastAsia="Times New Roman" w:cs="Arial"/>
          <w:b w:val="0"/>
        </w:rPr>
      </w:pPr>
      <w:r w:rsidRPr="00383683">
        <w:rPr>
          <w:rFonts w:eastAsia="Times New Roman" w:cs="Arial"/>
          <w:b w:val="0"/>
        </w:rPr>
        <w:t xml:space="preserve">4. A partir do texto e de seus conhecimentos, complete a tabela sobre os grupos políticos que se formaram no início do período regencial: </w:t>
      </w:r>
    </w:p>
    <w:p w14:paraId="165F3ADB" w14:textId="77777777" w:rsidR="00383683" w:rsidRPr="00383683" w:rsidRDefault="00383683" w:rsidP="00383683">
      <w:pPr>
        <w:jc w:val="both"/>
        <w:rPr>
          <w:rFonts w:eastAsia="Times New Roman" w:cs="Arial"/>
          <w:b w:val="0"/>
        </w:rPr>
      </w:pPr>
    </w:p>
    <w:tbl>
      <w:tblPr>
        <w:tblStyle w:val="Tabelacomgrade"/>
        <w:tblW w:w="0" w:type="auto"/>
        <w:tblLook w:val="04A0" w:firstRow="1" w:lastRow="0" w:firstColumn="1" w:lastColumn="0" w:noHBand="0" w:noVBand="1"/>
      </w:tblPr>
      <w:tblGrid>
        <w:gridCol w:w="1838"/>
        <w:gridCol w:w="3544"/>
        <w:gridCol w:w="2460"/>
        <w:gridCol w:w="2614"/>
      </w:tblGrid>
      <w:tr w:rsidR="00383683" w:rsidRPr="00383683" w14:paraId="64AEFA9E" w14:textId="77777777" w:rsidTr="00541564">
        <w:tc>
          <w:tcPr>
            <w:tcW w:w="10456" w:type="dxa"/>
            <w:gridSpan w:val="4"/>
            <w:vAlign w:val="center"/>
          </w:tcPr>
          <w:p w14:paraId="5E61B022" w14:textId="77777777" w:rsidR="00383683" w:rsidRPr="00383683" w:rsidRDefault="00383683" w:rsidP="00383683">
            <w:pPr>
              <w:jc w:val="center"/>
              <w:rPr>
                <w:rFonts w:eastAsia="Times New Roman" w:cs="Arial"/>
                <w:color w:val="000000"/>
              </w:rPr>
            </w:pPr>
            <w:r w:rsidRPr="00383683">
              <w:rPr>
                <w:rFonts w:eastAsia="Times New Roman" w:cs="Arial"/>
                <w:color w:val="000000"/>
              </w:rPr>
              <w:t>Grupos Políticos do Período Regencial</w:t>
            </w:r>
          </w:p>
        </w:tc>
      </w:tr>
      <w:tr w:rsidR="00383683" w:rsidRPr="00383683" w14:paraId="61E68BDE" w14:textId="77777777" w:rsidTr="00541564">
        <w:tc>
          <w:tcPr>
            <w:tcW w:w="1838" w:type="dxa"/>
            <w:vAlign w:val="center"/>
          </w:tcPr>
          <w:p w14:paraId="27D15950" w14:textId="77777777" w:rsidR="00383683" w:rsidRPr="00383683" w:rsidRDefault="00383683" w:rsidP="00383683">
            <w:pPr>
              <w:jc w:val="center"/>
              <w:rPr>
                <w:rFonts w:eastAsia="Times New Roman" w:cs="Arial"/>
                <w:color w:val="000000"/>
              </w:rPr>
            </w:pPr>
          </w:p>
        </w:tc>
        <w:tc>
          <w:tcPr>
            <w:tcW w:w="3544" w:type="dxa"/>
            <w:vAlign w:val="center"/>
          </w:tcPr>
          <w:p w14:paraId="255C2AB4" w14:textId="77777777" w:rsidR="00383683" w:rsidRPr="00383683" w:rsidRDefault="00383683" w:rsidP="00383683">
            <w:pPr>
              <w:jc w:val="center"/>
              <w:rPr>
                <w:rFonts w:eastAsia="Times New Roman" w:cs="Arial"/>
                <w:color w:val="000000"/>
              </w:rPr>
            </w:pPr>
            <w:r w:rsidRPr="00383683">
              <w:rPr>
                <w:rFonts w:eastAsia="Times New Roman" w:cs="Arial"/>
                <w:color w:val="000000"/>
              </w:rPr>
              <w:t>Moderados</w:t>
            </w:r>
          </w:p>
        </w:tc>
        <w:tc>
          <w:tcPr>
            <w:tcW w:w="2460" w:type="dxa"/>
            <w:vAlign w:val="center"/>
          </w:tcPr>
          <w:p w14:paraId="5BDF10A8" w14:textId="77777777" w:rsidR="00383683" w:rsidRPr="00383683" w:rsidRDefault="00383683" w:rsidP="00383683">
            <w:pPr>
              <w:jc w:val="center"/>
              <w:rPr>
                <w:rFonts w:eastAsia="Times New Roman" w:cs="Arial"/>
                <w:color w:val="000000"/>
              </w:rPr>
            </w:pPr>
            <w:r w:rsidRPr="00383683">
              <w:rPr>
                <w:rFonts w:eastAsia="Times New Roman" w:cs="Arial"/>
                <w:color w:val="000000"/>
              </w:rPr>
              <w:t>Exaltados</w:t>
            </w:r>
          </w:p>
        </w:tc>
        <w:tc>
          <w:tcPr>
            <w:tcW w:w="2614" w:type="dxa"/>
            <w:vAlign w:val="center"/>
          </w:tcPr>
          <w:p w14:paraId="178EF1FF" w14:textId="77777777" w:rsidR="00383683" w:rsidRPr="00383683" w:rsidRDefault="00383683" w:rsidP="00383683">
            <w:pPr>
              <w:jc w:val="center"/>
              <w:rPr>
                <w:rFonts w:eastAsia="Times New Roman" w:cs="Arial"/>
                <w:color w:val="000000"/>
              </w:rPr>
            </w:pPr>
            <w:r w:rsidRPr="00383683">
              <w:rPr>
                <w:rFonts w:eastAsia="Times New Roman" w:cs="Arial"/>
                <w:color w:val="000000"/>
              </w:rPr>
              <w:t>Restauradores</w:t>
            </w:r>
          </w:p>
        </w:tc>
      </w:tr>
      <w:tr w:rsidR="00383683" w:rsidRPr="00383683" w14:paraId="3D15CBA9" w14:textId="77777777" w:rsidTr="00541564">
        <w:tc>
          <w:tcPr>
            <w:tcW w:w="1838" w:type="dxa"/>
            <w:vAlign w:val="center"/>
          </w:tcPr>
          <w:p w14:paraId="6490A162" w14:textId="77777777" w:rsidR="00383683" w:rsidRPr="00383683" w:rsidRDefault="00383683" w:rsidP="00383683">
            <w:pPr>
              <w:jc w:val="center"/>
              <w:rPr>
                <w:rFonts w:eastAsia="Times New Roman" w:cs="Arial"/>
                <w:color w:val="000000"/>
              </w:rPr>
            </w:pPr>
            <w:r w:rsidRPr="00383683">
              <w:rPr>
                <w:rFonts w:eastAsia="Times New Roman" w:cs="Arial"/>
                <w:color w:val="000000"/>
              </w:rPr>
              <w:t>Composição social</w:t>
            </w:r>
          </w:p>
        </w:tc>
        <w:tc>
          <w:tcPr>
            <w:tcW w:w="3544" w:type="dxa"/>
            <w:vAlign w:val="center"/>
          </w:tcPr>
          <w:p w14:paraId="1B8C0F5C" w14:textId="77777777" w:rsidR="00383683" w:rsidRPr="00383683" w:rsidRDefault="00383683" w:rsidP="00383683">
            <w:pPr>
              <w:rPr>
                <w:rFonts w:eastAsia="Times New Roman" w:cs="Arial"/>
                <w:color w:val="1F4E79"/>
              </w:rPr>
            </w:pPr>
          </w:p>
          <w:p w14:paraId="6735FF55" w14:textId="77777777" w:rsidR="00383683" w:rsidRPr="00383683" w:rsidRDefault="00383683" w:rsidP="00383683">
            <w:pPr>
              <w:rPr>
                <w:rFonts w:eastAsia="Times New Roman" w:cs="Arial"/>
                <w:color w:val="1F4E79"/>
              </w:rPr>
            </w:pPr>
          </w:p>
          <w:p w14:paraId="1D914196" w14:textId="77777777" w:rsidR="00383683" w:rsidRPr="00383683" w:rsidRDefault="00383683" w:rsidP="00383683">
            <w:pPr>
              <w:rPr>
                <w:rFonts w:eastAsia="Times New Roman" w:cs="Arial"/>
                <w:color w:val="1F4E79"/>
              </w:rPr>
            </w:pPr>
          </w:p>
          <w:p w14:paraId="688DEBEF" w14:textId="77777777" w:rsidR="00383683" w:rsidRPr="00383683" w:rsidRDefault="00383683" w:rsidP="00383683">
            <w:pPr>
              <w:rPr>
                <w:rFonts w:eastAsia="Times New Roman" w:cs="Arial"/>
                <w:color w:val="1F4E79"/>
              </w:rPr>
            </w:pPr>
          </w:p>
        </w:tc>
        <w:tc>
          <w:tcPr>
            <w:tcW w:w="2460" w:type="dxa"/>
            <w:vAlign w:val="center"/>
          </w:tcPr>
          <w:p w14:paraId="27A124DD" w14:textId="77777777" w:rsidR="00383683" w:rsidRPr="00383683" w:rsidRDefault="00383683" w:rsidP="00383683">
            <w:pPr>
              <w:jc w:val="center"/>
              <w:rPr>
                <w:rFonts w:eastAsia="Times New Roman" w:cs="Arial"/>
                <w:color w:val="1F4E79"/>
              </w:rPr>
            </w:pPr>
          </w:p>
        </w:tc>
        <w:tc>
          <w:tcPr>
            <w:tcW w:w="2614" w:type="dxa"/>
            <w:vAlign w:val="center"/>
          </w:tcPr>
          <w:p w14:paraId="6C10017B" w14:textId="77777777" w:rsidR="00383683" w:rsidRPr="00383683" w:rsidRDefault="00383683" w:rsidP="00383683">
            <w:pPr>
              <w:rPr>
                <w:rFonts w:eastAsia="Times New Roman" w:cs="Arial"/>
                <w:color w:val="1F4E79"/>
              </w:rPr>
            </w:pPr>
          </w:p>
        </w:tc>
      </w:tr>
      <w:tr w:rsidR="00383683" w:rsidRPr="00383683" w14:paraId="3F3F4518" w14:textId="77777777" w:rsidTr="00541564">
        <w:tc>
          <w:tcPr>
            <w:tcW w:w="1838" w:type="dxa"/>
            <w:vAlign w:val="center"/>
          </w:tcPr>
          <w:p w14:paraId="0832F587" w14:textId="77777777" w:rsidR="00383683" w:rsidRPr="00383683" w:rsidRDefault="00383683" w:rsidP="00383683">
            <w:pPr>
              <w:jc w:val="center"/>
              <w:rPr>
                <w:rFonts w:eastAsia="Times New Roman" w:cs="Arial"/>
                <w:color w:val="000000"/>
              </w:rPr>
            </w:pPr>
            <w:r w:rsidRPr="00383683">
              <w:rPr>
                <w:rFonts w:eastAsia="Times New Roman" w:cs="Arial"/>
                <w:color w:val="000000"/>
              </w:rPr>
              <w:t>Reivindicações</w:t>
            </w:r>
          </w:p>
        </w:tc>
        <w:tc>
          <w:tcPr>
            <w:tcW w:w="3544" w:type="dxa"/>
            <w:vAlign w:val="center"/>
          </w:tcPr>
          <w:p w14:paraId="2601FB6F" w14:textId="77777777" w:rsidR="00383683" w:rsidRPr="00383683" w:rsidRDefault="00383683" w:rsidP="00383683">
            <w:pPr>
              <w:jc w:val="center"/>
              <w:rPr>
                <w:rFonts w:eastAsia="Times New Roman" w:cs="Arial"/>
                <w:color w:val="1F4E79"/>
              </w:rPr>
            </w:pPr>
          </w:p>
          <w:p w14:paraId="35179E6D" w14:textId="77777777" w:rsidR="00383683" w:rsidRPr="00383683" w:rsidRDefault="00383683" w:rsidP="00383683">
            <w:pPr>
              <w:jc w:val="center"/>
              <w:rPr>
                <w:rFonts w:eastAsia="Times New Roman" w:cs="Arial"/>
                <w:color w:val="1F4E79"/>
              </w:rPr>
            </w:pPr>
          </w:p>
          <w:p w14:paraId="662591EA" w14:textId="77777777" w:rsidR="00383683" w:rsidRPr="00383683" w:rsidRDefault="00383683" w:rsidP="00383683">
            <w:pPr>
              <w:jc w:val="center"/>
              <w:rPr>
                <w:rFonts w:eastAsia="Times New Roman" w:cs="Arial"/>
                <w:color w:val="1F4E79"/>
              </w:rPr>
            </w:pPr>
          </w:p>
          <w:p w14:paraId="4A5BA170" w14:textId="77777777" w:rsidR="00383683" w:rsidRPr="00383683" w:rsidRDefault="00383683" w:rsidP="00383683">
            <w:pPr>
              <w:jc w:val="center"/>
              <w:rPr>
                <w:rFonts w:eastAsia="Times New Roman" w:cs="Arial"/>
                <w:color w:val="1F4E79"/>
              </w:rPr>
            </w:pPr>
          </w:p>
          <w:p w14:paraId="384D20F3" w14:textId="77777777" w:rsidR="00383683" w:rsidRPr="00383683" w:rsidRDefault="00383683" w:rsidP="00383683">
            <w:pPr>
              <w:jc w:val="center"/>
              <w:rPr>
                <w:rFonts w:eastAsia="Times New Roman" w:cs="Arial"/>
                <w:color w:val="1F4E79"/>
              </w:rPr>
            </w:pPr>
          </w:p>
        </w:tc>
        <w:tc>
          <w:tcPr>
            <w:tcW w:w="2460" w:type="dxa"/>
            <w:vAlign w:val="center"/>
          </w:tcPr>
          <w:p w14:paraId="01F5ED43" w14:textId="77777777" w:rsidR="00383683" w:rsidRPr="00383683" w:rsidRDefault="00383683" w:rsidP="00383683">
            <w:pPr>
              <w:jc w:val="center"/>
              <w:rPr>
                <w:rFonts w:eastAsia="Times New Roman" w:cs="Arial"/>
                <w:color w:val="1F4E79"/>
              </w:rPr>
            </w:pPr>
          </w:p>
        </w:tc>
        <w:tc>
          <w:tcPr>
            <w:tcW w:w="2614" w:type="dxa"/>
            <w:vAlign w:val="center"/>
          </w:tcPr>
          <w:p w14:paraId="529BD4CB" w14:textId="77777777" w:rsidR="00383683" w:rsidRPr="00383683" w:rsidRDefault="00383683" w:rsidP="00383683">
            <w:pPr>
              <w:jc w:val="center"/>
              <w:rPr>
                <w:rFonts w:eastAsia="Times New Roman" w:cs="Arial"/>
                <w:color w:val="1F4E79"/>
              </w:rPr>
            </w:pPr>
          </w:p>
        </w:tc>
      </w:tr>
    </w:tbl>
    <w:p w14:paraId="794A6FEC" w14:textId="77777777" w:rsidR="00383683" w:rsidRPr="00383683" w:rsidRDefault="00383683" w:rsidP="00383683">
      <w:pPr>
        <w:spacing w:line="360" w:lineRule="auto"/>
        <w:jc w:val="both"/>
        <w:rPr>
          <w:rFonts w:eastAsia="Times New Roman" w:cs="Arial"/>
          <w:b w:val="0"/>
          <w:color w:val="000000"/>
        </w:rPr>
      </w:pPr>
    </w:p>
    <w:p w14:paraId="37B4B881" w14:textId="77777777" w:rsidR="00383683" w:rsidRPr="00383683" w:rsidRDefault="00383683" w:rsidP="00383683">
      <w:pPr>
        <w:jc w:val="both"/>
        <w:rPr>
          <w:rFonts w:eastAsia="Calibri" w:cs="Arial"/>
        </w:rPr>
      </w:pPr>
    </w:p>
    <w:p w14:paraId="2B170BCD" w14:textId="77777777" w:rsidR="00383683" w:rsidRPr="00383683" w:rsidRDefault="00383683" w:rsidP="00383683">
      <w:pPr>
        <w:jc w:val="both"/>
        <w:rPr>
          <w:rFonts w:eastAsia="Calibri" w:cs="Arial"/>
        </w:rPr>
      </w:pPr>
    </w:p>
    <w:p w14:paraId="2E2C7045" w14:textId="77777777" w:rsidR="00383683" w:rsidRPr="00383683" w:rsidRDefault="00383683" w:rsidP="00383683">
      <w:pPr>
        <w:spacing w:after="160" w:line="259" w:lineRule="auto"/>
        <w:rPr>
          <w:rFonts w:eastAsia="Calibri" w:cs="Arial"/>
        </w:rPr>
      </w:pPr>
      <w:r w:rsidRPr="00383683">
        <w:rPr>
          <w:rFonts w:eastAsia="Calibri" w:cs="Arial"/>
        </w:rPr>
        <w:br w:type="page"/>
      </w:r>
    </w:p>
    <w:p w14:paraId="79DBD4C4" w14:textId="77777777" w:rsidR="00383683" w:rsidRPr="00383683" w:rsidRDefault="00383683" w:rsidP="00383683">
      <w:pPr>
        <w:jc w:val="both"/>
        <w:rPr>
          <w:rFonts w:eastAsia="Calibri" w:cs="Arial"/>
        </w:rPr>
      </w:pPr>
      <w:r w:rsidRPr="00383683">
        <w:rPr>
          <w:rFonts w:eastAsia="Calibri" w:cs="Arial"/>
        </w:rPr>
        <w:lastRenderedPageBreak/>
        <w:t xml:space="preserve">Leia os textos abaixo para responder às atividades 5, 6 e 7. </w:t>
      </w:r>
    </w:p>
    <w:p w14:paraId="017E4AE8" w14:textId="77777777" w:rsidR="00383683" w:rsidRPr="00383683" w:rsidRDefault="00383683" w:rsidP="00383683">
      <w:pPr>
        <w:jc w:val="both"/>
        <w:rPr>
          <w:rFonts w:eastAsia="Calibri" w:cs="Arial"/>
        </w:rPr>
      </w:pPr>
    </w:p>
    <w:p w14:paraId="650C68BE" w14:textId="77777777" w:rsidR="00383683" w:rsidRPr="00383683" w:rsidRDefault="00383683" w:rsidP="00383683">
      <w:pPr>
        <w:jc w:val="both"/>
        <w:rPr>
          <w:rFonts w:eastAsia="Times New Roman" w:cs="Arial"/>
          <w:color w:val="000000"/>
        </w:rPr>
      </w:pPr>
      <w:r w:rsidRPr="00383683">
        <w:rPr>
          <w:rFonts w:eastAsia="Calibri" w:cs="Arial"/>
        </w:rPr>
        <w:t>Texto 1</w:t>
      </w:r>
    </w:p>
    <w:p w14:paraId="281B1F49" w14:textId="77777777" w:rsidR="00383683" w:rsidRPr="00383683" w:rsidRDefault="00383683" w:rsidP="00383683">
      <w:pPr>
        <w:shd w:val="clear" w:color="auto" w:fill="FFFFFF"/>
        <w:jc w:val="center"/>
        <w:outlineLvl w:val="0"/>
        <w:rPr>
          <w:rFonts w:eastAsia="Times New Roman" w:cs="Arial"/>
          <w:b w:val="0"/>
          <w:color w:val="212529"/>
          <w:kern w:val="36"/>
          <w:lang w:eastAsia="pt-BR"/>
        </w:rPr>
      </w:pPr>
      <w:r w:rsidRPr="00383683">
        <w:rPr>
          <w:rFonts w:eastAsia="Times New Roman" w:cs="Arial"/>
          <w:b w:val="0"/>
          <w:color w:val="212529"/>
          <w:kern w:val="36"/>
          <w:lang w:eastAsia="pt-BR"/>
        </w:rPr>
        <w:t>LEI DE 18 DE AGOSTO DE 1831</w:t>
      </w:r>
    </w:p>
    <w:p w14:paraId="338C05CB" w14:textId="77777777" w:rsidR="00383683" w:rsidRPr="00383683" w:rsidRDefault="00383683" w:rsidP="00383683">
      <w:pPr>
        <w:shd w:val="clear" w:color="auto" w:fill="FFFFFF"/>
        <w:rPr>
          <w:rFonts w:eastAsia="Times New Roman" w:cs="Arial"/>
          <w:b w:val="0"/>
          <w:color w:val="212529"/>
          <w:lang w:eastAsia="pt-BR"/>
        </w:rPr>
      </w:pPr>
      <w:r w:rsidRPr="00383683">
        <w:rPr>
          <w:rFonts w:eastAsia="Times New Roman" w:cs="Arial"/>
          <w:b w:val="0"/>
          <w:color w:val="212529"/>
          <w:lang w:eastAsia="pt-BR"/>
        </w:rPr>
        <w:t>[...]TITULO I</w:t>
      </w:r>
      <w:r w:rsidRPr="00383683">
        <w:rPr>
          <w:rFonts w:eastAsia="Times New Roman" w:cs="Arial"/>
          <w:b w:val="0"/>
          <w:color w:val="212529"/>
          <w:lang w:eastAsia="pt-BR"/>
        </w:rPr>
        <w:br/>
        <w:t>Disposições Geraes</w:t>
      </w:r>
    </w:p>
    <w:p w14:paraId="1DC70128" w14:textId="77777777" w:rsidR="00383683" w:rsidRPr="00383683" w:rsidRDefault="00383683" w:rsidP="00383683">
      <w:pPr>
        <w:shd w:val="clear" w:color="auto" w:fill="FFFFFF"/>
        <w:rPr>
          <w:rFonts w:eastAsia="Times New Roman" w:cs="Arial"/>
          <w:b w:val="0"/>
          <w:color w:val="212529"/>
          <w:lang w:eastAsia="pt-BR"/>
        </w:rPr>
      </w:pPr>
      <w:r w:rsidRPr="00383683">
        <w:rPr>
          <w:rFonts w:eastAsia="Times New Roman" w:cs="Arial"/>
          <w:b w:val="0"/>
          <w:color w:val="212529"/>
          <w:lang w:eastAsia="pt-BR"/>
        </w:rPr>
        <w:t>     Art 1° As Guardas Nacionaes são creadas para defender a Constituição, a liberdade, Independencia, e Integridade do Imperio; para manter a obediencia e a tranquilidade publica; e auxiliar o Exercito de Linha na defesa das fronteiras e costas.</w:t>
      </w:r>
    </w:p>
    <w:p w14:paraId="76842F26" w14:textId="77777777" w:rsidR="00383683" w:rsidRPr="00383683" w:rsidRDefault="00383683" w:rsidP="00383683">
      <w:pPr>
        <w:rPr>
          <w:rFonts w:eastAsia="Calibri" w:cs="Arial"/>
          <w:b w:val="0"/>
          <w:color w:val="212529"/>
        </w:rPr>
      </w:pPr>
      <w:r w:rsidRPr="00383683">
        <w:rPr>
          <w:rFonts w:eastAsia="Times New Roman" w:cs="Arial"/>
          <w:b w:val="0"/>
          <w:color w:val="000000"/>
        </w:rPr>
        <w:t>[...]</w:t>
      </w:r>
      <w:r w:rsidRPr="00383683">
        <w:rPr>
          <w:rFonts w:eastAsia="Calibri" w:cs="Arial"/>
          <w:b w:val="0"/>
          <w:color w:val="212529"/>
        </w:rPr>
        <w:t>TITULO II</w:t>
      </w:r>
      <w:r w:rsidRPr="00383683">
        <w:rPr>
          <w:rFonts w:eastAsia="Calibri" w:cs="Arial"/>
          <w:b w:val="0"/>
          <w:color w:val="212529"/>
        </w:rPr>
        <w:br/>
        <w:t>CAPITULO I</w:t>
      </w:r>
      <w:r w:rsidRPr="00383683">
        <w:rPr>
          <w:rFonts w:eastAsia="Calibri" w:cs="Arial"/>
          <w:b w:val="0"/>
          <w:color w:val="212529"/>
        </w:rPr>
        <w:br/>
        <w:t>Da obrigação do serviço</w:t>
      </w:r>
    </w:p>
    <w:p w14:paraId="4811B9EB" w14:textId="77777777" w:rsidR="00383683" w:rsidRPr="00383683" w:rsidRDefault="00383683" w:rsidP="00383683">
      <w:pPr>
        <w:shd w:val="clear" w:color="auto" w:fill="FFFFFF"/>
        <w:rPr>
          <w:rFonts w:eastAsia="Times New Roman" w:cs="Arial"/>
          <w:b w:val="0"/>
          <w:color w:val="212529"/>
          <w:lang w:eastAsia="pt-BR"/>
        </w:rPr>
      </w:pPr>
      <w:r w:rsidRPr="00383683">
        <w:rPr>
          <w:rFonts w:eastAsia="Times New Roman" w:cs="Arial"/>
          <w:b w:val="0"/>
          <w:color w:val="212529"/>
          <w:lang w:eastAsia="pt-BR"/>
        </w:rPr>
        <w:t>     Art. 10 Serão alistados para o serviço das Guardas Nacionaes nas cidades do Rio de Janeiro, Bahia ,e Recife, MAranhão, e seus respectivos termos:</w:t>
      </w:r>
    </w:p>
    <w:p w14:paraId="6B16429C" w14:textId="77777777" w:rsidR="00383683" w:rsidRPr="00383683" w:rsidRDefault="00383683" w:rsidP="00383683">
      <w:pPr>
        <w:shd w:val="clear" w:color="auto" w:fill="FFFFFF"/>
        <w:rPr>
          <w:rFonts w:eastAsia="Times New Roman" w:cs="Arial"/>
          <w:b w:val="0"/>
          <w:color w:val="212529"/>
          <w:lang w:eastAsia="pt-BR"/>
        </w:rPr>
      </w:pPr>
      <w:r w:rsidRPr="00383683">
        <w:rPr>
          <w:rFonts w:eastAsia="Times New Roman" w:cs="Arial"/>
          <w:b w:val="0"/>
          <w:color w:val="212529"/>
          <w:lang w:eastAsia="pt-BR"/>
        </w:rPr>
        <w:t>     1° Todos os cidadãos brazileiros , que podem serEleitores , comtanto que tenham menos de 60 annos de idade, e mais de 21.</w:t>
      </w:r>
      <w:r w:rsidRPr="00383683">
        <w:rPr>
          <w:rFonts w:eastAsia="Times New Roman" w:cs="Arial"/>
          <w:b w:val="0"/>
          <w:color w:val="212529"/>
          <w:lang w:eastAsia="pt-BR"/>
        </w:rPr>
        <w:br/>
        <w:t>     2° Os cidadãos filhos familias de pessoas, que tem a renda necesaria para serem Eleitores , com tanto que tenham 21 annos de idade para cima.</w:t>
      </w:r>
      <w:r w:rsidRPr="00383683">
        <w:rPr>
          <w:rFonts w:eastAsia="Times New Roman" w:cs="Arial"/>
          <w:b w:val="0"/>
          <w:color w:val="212529"/>
          <w:lang w:eastAsia="pt-BR"/>
        </w:rPr>
        <w:br/>
        <w:t>     Em todos os outros Municipios do Imperio serão alistados:</w:t>
      </w:r>
      <w:r w:rsidRPr="00383683">
        <w:rPr>
          <w:rFonts w:eastAsia="Times New Roman" w:cs="Arial"/>
          <w:b w:val="0"/>
          <w:color w:val="212529"/>
          <w:lang w:eastAsia="pt-BR"/>
        </w:rPr>
        <w:br/>
        <w:t>     1° Os cidadãos que tem voto nas eleições primarias, uma vez que tenham 21 annos de idade até 60.</w:t>
      </w:r>
      <w:r w:rsidRPr="00383683">
        <w:rPr>
          <w:rFonts w:eastAsia="Times New Roman" w:cs="Arial"/>
          <w:b w:val="0"/>
          <w:color w:val="212529"/>
          <w:lang w:eastAsia="pt-BR"/>
        </w:rPr>
        <w:br/>
        <w:t>     2° Os cidadãos filhos familias de pessoas , que tem a renda necessaria para poderem votar nas eleições primarias , com tanto que tenham acima de 21 annos de idade para cima.</w:t>
      </w:r>
      <w:r w:rsidRPr="00383683">
        <w:rPr>
          <w:rFonts w:eastAsia="Times New Roman" w:cs="Arial"/>
          <w:b w:val="0"/>
          <w:color w:val="212529"/>
          <w:lang w:eastAsia="pt-BR"/>
        </w:rPr>
        <w:br/>
        <w:t>     O serviço das Guardas Nacionaes é obrigatório, e pessoal, salvas as excepções adiante declaradas.</w:t>
      </w:r>
    </w:p>
    <w:p w14:paraId="50065D7F" w14:textId="77777777" w:rsidR="00383683" w:rsidRPr="00383683" w:rsidRDefault="00383683" w:rsidP="00383683">
      <w:pPr>
        <w:shd w:val="clear" w:color="auto" w:fill="FFFFFF"/>
        <w:jc w:val="right"/>
        <w:rPr>
          <w:rFonts w:eastAsia="Times New Roman" w:cs="Arial"/>
          <w:b w:val="0"/>
          <w:sz w:val="16"/>
          <w:szCs w:val="16"/>
          <w:lang w:eastAsia="pt-BR"/>
        </w:rPr>
      </w:pPr>
      <w:r w:rsidRPr="00383683">
        <w:rPr>
          <w:rFonts w:eastAsia="Times New Roman" w:cs="Arial"/>
          <w:b w:val="0"/>
          <w:color w:val="212529"/>
          <w:sz w:val="16"/>
          <w:szCs w:val="16"/>
          <w:lang w:eastAsia="pt-BR"/>
        </w:rPr>
        <w:t xml:space="preserve">(Trecho da lei que criava a Guarda Naional) Fonte: </w:t>
      </w:r>
      <w:hyperlink r:id="rId36" w:history="1">
        <w:r w:rsidRPr="00383683">
          <w:rPr>
            <w:rFonts w:eastAsia="Times New Roman" w:cs="Arial"/>
            <w:b w:val="0"/>
            <w:color w:val="0000FF"/>
            <w:sz w:val="16"/>
            <w:szCs w:val="16"/>
            <w:u w:val="single"/>
            <w:lang w:eastAsia="pt-BR"/>
          </w:rPr>
          <w:t>https://www2.camara.leg.br/legin/fed/lei_sn/1824-1899/lei-37497-18-agosto-1831-564307-publicacaooriginal-88297-pl.html</w:t>
        </w:r>
      </w:hyperlink>
      <w:r w:rsidRPr="00383683">
        <w:rPr>
          <w:rFonts w:eastAsia="Times New Roman" w:cs="Arial"/>
          <w:b w:val="0"/>
          <w:color w:val="212529"/>
          <w:sz w:val="16"/>
          <w:szCs w:val="16"/>
          <w:lang w:eastAsia="pt-BR"/>
        </w:rPr>
        <w:t>. Acesso em:05 maio. 2021.*</w:t>
      </w:r>
      <w:r w:rsidRPr="00383683">
        <w:rPr>
          <w:rFonts w:eastAsia="Times New Roman" w:cs="Arial"/>
          <w:b w:val="0"/>
          <w:sz w:val="16"/>
          <w:szCs w:val="16"/>
          <w:lang w:eastAsia="pt-BR"/>
        </w:rPr>
        <w:t xml:space="preserve"> Obs.: O texto foi transcrito conforme o original.</w:t>
      </w:r>
    </w:p>
    <w:p w14:paraId="1F3DB0AC" w14:textId="77777777" w:rsidR="00383683" w:rsidRPr="00383683" w:rsidRDefault="00383683" w:rsidP="00383683">
      <w:pPr>
        <w:shd w:val="clear" w:color="auto" w:fill="FFFFFF"/>
        <w:jc w:val="both"/>
        <w:rPr>
          <w:rFonts w:eastAsia="Times New Roman" w:cs="Arial"/>
          <w:b w:val="0"/>
          <w:color w:val="000000"/>
          <w:sz w:val="20"/>
          <w:lang w:eastAsia="pt-BR"/>
        </w:rPr>
      </w:pPr>
    </w:p>
    <w:p w14:paraId="1CAF80AA" w14:textId="77777777" w:rsidR="00383683" w:rsidRPr="00383683" w:rsidRDefault="00383683" w:rsidP="00383683">
      <w:pPr>
        <w:shd w:val="clear" w:color="auto" w:fill="FFFFFF"/>
        <w:jc w:val="both"/>
        <w:rPr>
          <w:rFonts w:eastAsia="Times New Roman" w:cs="Arial"/>
          <w:color w:val="000000"/>
          <w:lang w:eastAsia="pt-BR"/>
        </w:rPr>
      </w:pPr>
      <w:r w:rsidRPr="00383683">
        <w:rPr>
          <w:rFonts w:eastAsia="Times New Roman" w:cs="Arial"/>
          <w:color w:val="000000"/>
          <w:lang w:eastAsia="pt-BR"/>
        </w:rPr>
        <w:t>Texto 2</w:t>
      </w:r>
    </w:p>
    <w:p w14:paraId="13E7CCDB" w14:textId="77777777" w:rsidR="00383683" w:rsidRPr="00383683" w:rsidRDefault="00383683" w:rsidP="00383683">
      <w:pPr>
        <w:shd w:val="clear" w:color="auto" w:fill="FFFFFF"/>
        <w:jc w:val="both"/>
        <w:rPr>
          <w:rFonts w:eastAsia="Times New Roman" w:cs="Arial"/>
          <w:b w:val="0"/>
          <w:color w:val="000000"/>
          <w:lang w:eastAsia="pt-BR"/>
        </w:rPr>
      </w:pPr>
      <w:r w:rsidRPr="00383683">
        <w:rPr>
          <w:rFonts w:eastAsia="Times New Roman" w:cs="Arial"/>
          <w:b w:val="0"/>
          <w:color w:val="000000"/>
          <w:lang w:eastAsia="pt-BR"/>
        </w:rPr>
        <w:t>(...) A maioria esmagadora dos dirigentes da Guarda comprava o seu título de “coronel” junto ao Estado Brasileiro. Com isso, vários proprietários de terra adquiriram esta patente e foram responsáveis pela organização local das milícias que deveriam, teoricamente, apenas manter a ordem.</w:t>
      </w:r>
    </w:p>
    <w:p w14:paraId="3EAAB1E5" w14:textId="77777777" w:rsidR="00383683" w:rsidRPr="00383683" w:rsidRDefault="00383683" w:rsidP="00383683">
      <w:pPr>
        <w:shd w:val="clear" w:color="auto" w:fill="FFFFFF"/>
        <w:jc w:val="both"/>
        <w:rPr>
          <w:rFonts w:eastAsia="Times New Roman" w:cs="Arial"/>
          <w:b w:val="0"/>
          <w:color w:val="000000"/>
          <w:lang w:eastAsia="pt-BR"/>
        </w:rPr>
      </w:pPr>
      <w:r w:rsidRPr="00383683">
        <w:rPr>
          <w:rFonts w:eastAsia="Times New Roman" w:cs="Arial"/>
          <w:b w:val="0"/>
          <w:color w:val="000000"/>
          <w:lang w:eastAsia="pt-BR"/>
        </w:rPr>
        <w:t>Na prática, os membros da Guarda Nacional representaram mais uma situação histórica marcada pelo abuso das instituições públicas para fim estritamente particulares. Com o passar do tempo, os “coronéis” valiam-se de suas tropas armadas para simplesmente preservar seus interesses econômicos e políticos pessoais. Além disso, serviram como severo instrumento de repressão contra uma população que não se via representada no mando de líderes políticos oriundos das elites.</w:t>
      </w:r>
    </w:p>
    <w:p w14:paraId="35776AD8" w14:textId="77777777" w:rsidR="00383683" w:rsidRPr="00383683" w:rsidRDefault="00383683" w:rsidP="00383683">
      <w:pPr>
        <w:shd w:val="clear" w:color="auto" w:fill="FFFFFF"/>
        <w:jc w:val="right"/>
        <w:rPr>
          <w:rFonts w:eastAsia="Times New Roman" w:cs="Arial"/>
          <w:b w:val="0"/>
          <w:color w:val="000000"/>
          <w:sz w:val="16"/>
          <w:szCs w:val="16"/>
          <w:lang w:eastAsia="pt-BR"/>
        </w:rPr>
      </w:pPr>
      <w:r w:rsidRPr="00383683">
        <w:rPr>
          <w:rFonts w:eastAsia="Times New Roman" w:cs="Arial"/>
          <w:b w:val="0"/>
          <w:color w:val="000000"/>
          <w:sz w:val="16"/>
          <w:szCs w:val="16"/>
          <w:lang w:eastAsia="pt-BR"/>
        </w:rPr>
        <w:t>Fonte:</w:t>
      </w:r>
      <w:hyperlink r:id="rId37" w:history="1">
        <w:r w:rsidRPr="00383683">
          <w:rPr>
            <w:rFonts w:eastAsia="Times New Roman" w:cs="Arial"/>
            <w:b w:val="0"/>
            <w:color w:val="0000FF"/>
            <w:sz w:val="16"/>
            <w:szCs w:val="16"/>
            <w:u w:val="single"/>
            <w:lang w:eastAsia="pt-BR"/>
          </w:rPr>
          <w:t>https://brasilescola.uol.com.br/historiab/a-guarda-nacional.htm</w:t>
        </w:r>
      </w:hyperlink>
      <w:r w:rsidRPr="00383683">
        <w:rPr>
          <w:rFonts w:eastAsia="Times New Roman" w:cs="Arial"/>
          <w:b w:val="0"/>
          <w:color w:val="000000"/>
          <w:sz w:val="16"/>
          <w:szCs w:val="16"/>
          <w:lang w:eastAsia="pt-BR"/>
        </w:rPr>
        <w:t>. Acesso em: 05 mai. 2021.</w:t>
      </w:r>
    </w:p>
    <w:p w14:paraId="414AB357" w14:textId="77777777" w:rsidR="00383683" w:rsidRPr="00383683" w:rsidRDefault="00383683" w:rsidP="00383683">
      <w:pPr>
        <w:shd w:val="clear" w:color="auto" w:fill="FFFFFF"/>
        <w:jc w:val="both"/>
        <w:rPr>
          <w:rFonts w:eastAsia="Times New Roman" w:cs="Arial"/>
          <w:b w:val="0"/>
          <w:color w:val="000000"/>
          <w:sz w:val="16"/>
          <w:lang w:eastAsia="pt-BR"/>
        </w:rPr>
      </w:pPr>
    </w:p>
    <w:p w14:paraId="69CEE665" w14:textId="77777777" w:rsidR="00383683" w:rsidRPr="00383683" w:rsidRDefault="00383683" w:rsidP="00383683">
      <w:pPr>
        <w:shd w:val="clear" w:color="auto" w:fill="FFFFFF"/>
        <w:jc w:val="both"/>
        <w:rPr>
          <w:rFonts w:eastAsia="Times New Roman" w:cs="Arial"/>
          <w:b w:val="0"/>
          <w:color w:val="000000"/>
          <w:lang w:eastAsia="pt-BR"/>
        </w:rPr>
      </w:pPr>
      <w:r w:rsidRPr="00383683">
        <w:rPr>
          <w:rFonts w:eastAsia="Times New Roman" w:cs="Arial"/>
          <w:b w:val="0"/>
          <w:color w:val="000000"/>
          <w:lang w:eastAsia="pt-BR"/>
        </w:rPr>
        <w:t>5. Conforme a Lei de 18 de agosto de 1831, por que a Guarda Nacional foi criada?</w:t>
      </w:r>
    </w:p>
    <w:p w14:paraId="4169B012" w14:textId="77777777" w:rsidR="00383683" w:rsidRPr="00383683" w:rsidRDefault="00383683" w:rsidP="00383683">
      <w:pPr>
        <w:shd w:val="clear" w:color="auto" w:fill="FFFFFF"/>
        <w:jc w:val="both"/>
        <w:rPr>
          <w:rFonts w:eastAsia="Times New Roman" w:cs="Arial"/>
          <w:b w:val="0"/>
          <w:color w:val="000000"/>
          <w:lang w:eastAsia="pt-BR"/>
        </w:rPr>
      </w:pPr>
    </w:p>
    <w:p w14:paraId="0E94744A" w14:textId="77777777" w:rsidR="00383683" w:rsidRPr="00383683" w:rsidRDefault="00383683" w:rsidP="00383683">
      <w:pPr>
        <w:shd w:val="clear" w:color="auto" w:fill="FFFFFF"/>
        <w:jc w:val="both"/>
        <w:rPr>
          <w:rFonts w:eastAsia="Times New Roman" w:cs="Arial"/>
          <w:b w:val="0"/>
          <w:color w:val="000000"/>
          <w:lang w:eastAsia="pt-BR"/>
        </w:rPr>
      </w:pPr>
    </w:p>
    <w:p w14:paraId="703DF4E0" w14:textId="77777777" w:rsidR="00383683" w:rsidRPr="00383683" w:rsidRDefault="00383683" w:rsidP="00383683">
      <w:pPr>
        <w:shd w:val="clear" w:color="auto" w:fill="FFFFFF"/>
        <w:jc w:val="both"/>
        <w:rPr>
          <w:rFonts w:eastAsia="Times New Roman" w:cs="Arial"/>
          <w:b w:val="0"/>
          <w:color w:val="000000"/>
          <w:lang w:eastAsia="pt-BR"/>
        </w:rPr>
      </w:pPr>
    </w:p>
    <w:p w14:paraId="13E825D8" w14:textId="77777777" w:rsidR="00383683" w:rsidRPr="00383683" w:rsidRDefault="00383683" w:rsidP="00383683">
      <w:pPr>
        <w:shd w:val="clear" w:color="auto" w:fill="FFFFFF"/>
        <w:jc w:val="both"/>
        <w:rPr>
          <w:rFonts w:eastAsia="Times New Roman" w:cs="Arial"/>
          <w:b w:val="0"/>
          <w:color w:val="000000"/>
          <w:lang w:eastAsia="pt-BR"/>
        </w:rPr>
      </w:pPr>
    </w:p>
    <w:p w14:paraId="4C009BAC" w14:textId="77777777" w:rsidR="00383683" w:rsidRPr="00383683" w:rsidRDefault="00383683" w:rsidP="00383683">
      <w:pPr>
        <w:shd w:val="clear" w:color="auto" w:fill="FFFFFF"/>
        <w:jc w:val="both"/>
        <w:rPr>
          <w:rFonts w:eastAsia="Times New Roman" w:cs="Arial"/>
          <w:b w:val="0"/>
          <w:color w:val="000000"/>
          <w:lang w:eastAsia="pt-BR"/>
        </w:rPr>
      </w:pPr>
      <w:r w:rsidRPr="00383683">
        <w:rPr>
          <w:rFonts w:eastAsia="Times New Roman" w:cs="Arial"/>
          <w:b w:val="0"/>
          <w:color w:val="000000"/>
          <w:lang w:eastAsia="pt-BR"/>
        </w:rPr>
        <w:t>6. Segundo o texto 2, identifique, entre as alternativas a seguir, aquela que melhor expressa os objetivos da Guarda Nacional:</w:t>
      </w:r>
    </w:p>
    <w:p w14:paraId="4E60E4E8" w14:textId="77777777" w:rsidR="00383683" w:rsidRPr="00383683" w:rsidRDefault="00383683" w:rsidP="00383683">
      <w:pPr>
        <w:shd w:val="clear" w:color="auto" w:fill="FFFFFF"/>
        <w:jc w:val="both"/>
        <w:rPr>
          <w:rFonts w:eastAsia="Times New Roman" w:cs="Arial"/>
          <w:b w:val="0"/>
          <w:color w:val="000000"/>
          <w:lang w:eastAsia="pt-BR"/>
        </w:rPr>
      </w:pPr>
    </w:p>
    <w:p w14:paraId="763A86CC" w14:textId="77777777" w:rsidR="00383683" w:rsidRPr="00383683" w:rsidRDefault="00383683" w:rsidP="00383683">
      <w:pPr>
        <w:shd w:val="clear" w:color="auto" w:fill="FFFFFF"/>
        <w:jc w:val="both"/>
        <w:rPr>
          <w:rFonts w:eastAsia="Times New Roman" w:cs="Arial"/>
          <w:b w:val="0"/>
          <w:color w:val="000000"/>
          <w:lang w:eastAsia="pt-BR"/>
        </w:rPr>
      </w:pPr>
      <w:r w:rsidRPr="00383683">
        <w:rPr>
          <w:rFonts w:eastAsia="Times New Roman" w:cs="Arial"/>
          <w:b w:val="0"/>
          <w:color w:val="000000"/>
          <w:lang w:eastAsia="pt-BR"/>
        </w:rPr>
        <w:t>a) Proteger as camadas mais pobres da população da ação de tropas armadas.</w:t>
      </w:r>
    </w:p>
    <w:p w14:paraId="3E523D3D" w14:textId="77777777" w:rsidR="00383683" w:rsidRPr="00383683" w:rsidRDefault="00383683" w:rsidP="00383683">
      <w:pPr>
        <w:shd w:val="clear" w:color="auto" w:fill="FFFFFF"/>
        <w:jc w:val="both"/>
        <w:rPr>
          <w:rFonts w:eastAsia="Times New Roman" w:cs="Arial"/>
          <w:b w:val="0"/>
          <w:color w:val="000000"/>
          <w:lang w:eastAsia="pt-BR"/>
        </w:rPr>
      </w:pPr>
      <w:r w:rsidRPr="00383683">
        <w:rPr>
          <w:rFonts w:eastAsia="Times New Roman" w:cs="Arial"/>
          <w:b w:val="0"/>
          <w:color w:val="000000"/>
          <w:lang w:eastAsia="pt-BR"/>
        </w:rPr>
        <w:t>b) Manter a integridade do Império e auxiliar o Exército na defesa das fronteiras.</w:t>
      </w:r>
    </w:p>
    <w:p w14:paraId="7404342F" w14:textId="77777777" w:rsidR="00383683" w:rsidRPr="00383683" w:rsidRDefault="00383683" w:rsidP="00383683">
      <w:pPr>
        <w:shd w:val="clear" w:color="auto" w:fill="FFFFFF"/>
        <w:jc w:val="both"/>
        <w:rPr>
          <w:rFonts w:eastAsia="Times New Roman" w:cs="Arial"/>
          <w:b w:val="0"/>
          <w:color w:val="000000"/>
          <w:lang w:eastAsia="pt-BR"/>
        </w:rPr>
      </w:pPr>
      <w:r w:rsidRPr="00383683">
        <w:rPr>
          <w:rFonts w:eastAsia="Times New Roman" w:cs="Arial"/>
          <w:b w:val="0"/>
          <w:color w:val="000000"/>
          <w:lang w:eastAsia="pt-BR"/>
        </w:rPr>
        <w:t xml:space="preserve">c) Reprimir a formação de milícias armadas formadas por membros da elite local.  </w:t>
      </w:r>
    </w:p>
    <w:p w14:paraId="6052E5E9" w14:textId="77777777" w:rsidR="00383683" w:rsidRPr="00383683" w:rsidRDefault="00383683" w:rsidP="00383683">
      <w:pPr>
        <w:shd w:val="clear" w:color="auto" w:fill="FFFFFF"/>
        <w:jc w:val="both"/>
        <w:rPr>
          <w:rFonts w:eastAsia="Times New Roman" w:cs="Arial"/>
          <w:b w:val="0"/>
          <w:lang w:eastAsia="pt-BR"/>
        </w:rPr>
      </w:pPr>
      <w:r w:rsidRPr="00383683">
        <w:rPr>
          <w:rFonts w:eastAsia="Times New Roman" w:cs="Arial"/>
          <w:b w:val="0"/>
          <w:lang w:eastAsia="pt-BR"/>
        </w:rPr>
        <w:t>d) Assegurar os interesses pessoais dos coronéis, em geral, grandes fazendeiros.</w:t>
      </w:r>
    </w:p>
    <w:p w14:paraId="674AF8C7" w14:textId="77777777" w:rsidR="00383683" w:rsidRPr="00383683" w:rsidRDefault="00383683" w:rsidP="00383683">
      <w:pPr>
        <w:shd w:val="clear" w:color="auto" w:fill="FFFFFF"/>
        <w:jc w:val="both"/>
        <w:rPr>
          <w:rFonts w:eastAsia="Times New Roman" w:cs="Arial"/>
          <w:b w:val="0"/>
          <w:color w:val="000000"/>
          <w:lang w:eastAsia="pt-BR"/>
        </w:rPr>
      </w:pPr>
    </w:p>
    <w:p w14:paraId="4236E207" w14:textId="77777777" w:rsidR="00383683" w:rsidRPr="00383683" w:rsidRDefault="00383683" w:rsidP="00383683">
      <w:pPr>
        <w:shd w:val="clear" w:color="auto" w:fill="FFFFFF"/>
        <w:jc w:val="both"/>
        <w:rPr>
          <w:rFonts w:eastAsia="Times New Roman" w:cs="Arial"/>
          <w:b w:val="0"/>
          <w:color w:val="000000"/>
          <w:lang w:eastAsia="pt-BR"/>
        </w:rPr>
      </w:pPr>
      <w:r w:rsidRPr="00383683">
        <w:rPr>
          <w:rFonts w:eastAsia="Times New Roman" w:cs="Arial"/>
          <w:b w:val="0"/>
          <w:color w:val="000000"/>
          <w:lang w:eastAsia="pt-BR"/>
        </w:rPr>
        <w:t>7. A partir da leitura e analise dos textos, indique o grupo social responsável pelo controle da Guarda Nacional?</w:t>
      </w:r>
    </w:p>
    <w:p w14:paraId="4E8A0A6C" w14:textId="77777777" w:rsidR="00383683" w:rsidRPr="00383683" w:rsidRDefault="00383683" w:rsidP="00383683">
      <w:pPr>
        <w:shd w:val="clear" w:color="auto" w:fill="FFFFFF"/>
        <w:jc w:val="both"/>
        <w:rPr>
          <w:rFonts w:eastAsia="Times New Roman" w:cs="Arial"/>
          <w:b w:val="0"/>
          <w:color w:val="000000"/>
          <w:lang w:eastAsia="pt-BR"/>
        </w:rPr>
      </w:pPr>
    </w:p>
    <w:p w14:paraId="20BEAFF2" w14:textId="77777777" w:rsidR="00383683" w:rsidRPr="00383683" w:rsidRDefault="00383683" w:rsidP="00383683">
      <w:pPr>
        <w:shd w:val="clear" w:color="auto" w:fill="FFFFFF"/>
        <w:jc w:val="both"/>
        <w:rPr>
          <w:rFonts w:eastAsia="Times New Roman" w:cs="Arial"/>
          <w:b w:val="0"/>
          <w:color w:val="000000"/>
          <w:lang w:eastAsia="pt-BR"/>
        </w:rPr>
      </w:pPr>
    </w:p>
    <w:p w14:paraId="4E70A12B" w14:textId="77777777" w:rsidR="00383683" w:rsidRPr="00383683" w:rsidRDefault="00383683" w:rsidP="00383683">
      <w:pPr>
        <w:shd w:val="clear" w:color="auto" w:fill="FFFFFF"/>
        <w:jc w:val="both"/>
        <w:rPr>
          <w:rFonts w:eastAsia="Times New Roman" w:cs="Arial"/>
          <w:b w:val="0"/>
          <w:color w:val="000000"/>
          <w:lang w:eastAsia="pt-BR"/>
        </w:rPr>
      </w:pPr>
    </w:p>
    <w:p w14:paraId="51E3C8AF" w14:textId="77777777" w:rsidR="00383683" w:rsidRPr="00383683" w:rsidRDefault="00383683" w:rsidP="00383683">
      <w:pPr>
        <w:shd w:val="clear" w:color="auto" w:fill="FFFFFF"/>
        <w:jc w:val="both"/>
        <w:rPr>
          <w:rFonts w:eastAsia="Times New Roman" w:cs="Arial"/>
          <w:b w:val="0"/>
          <w:color w:val="000000"/>
          <w:lang w:eastAsia="pt-BR"/>
        </w:rPr>
      </w:pPr>
    </w:p>
    <w:p w14:paraId="2A96C827" w14:textId="77777777" w:rsidR="00383683" w:rsidRPr="00383683" w:rsidRDefault="00383683" w:rsidP="00383683">
      <w:pPr>
        <w:shd w:val="clear" w:color="auto" w:fill="FFFFFF"/>
        <w:jc w:val="right"/>
        <w:rPr>
          <w:rFonts w:eastAsia="Times New Roman" w:cs="Arial"/>
          <w:b w:val="0"/>
          <w:color w:val="000000"/>
          <w:sz w:val="16"/>
          <w:szCs w:val="16"/>
          <w:lang w:eastAsia="pt-BR"/>
        </w:rPr>
      </w:pPr>
    </w:p>
    <w:p w14:paraId="75894D31" w14:textId="77777777" w:rsidR="00383683" w:rsidRPr="00383683" w:rsidRDefault="00383683" w:rsidP="00383683">
      <w:pPr>
        <w:spacing w:after="160" w:line="259" w:lineRule="auto"/>
        <w:rPr>
          <w:rFonts w:eastAsia="Times New Roman" w:cs="Arial"/>
          <w:b w:val="0"/>
          <w:color w:val="000000"/>
          <w:sz w:val="16"/>
          <w:szCs w:val="16"/>
          <w:lang w:eastAsia="pt-BR"/>
        </w:rPr>
      </w:pPr>
      <w:r w:rsidRPr="00383683">
        <w:rPr>
          <w:rFonts w:eastAsia="Calibri" w:cs="Arial"/>
          <w:b w:val="0"/>
          <w:color w:val="000000"/>
          <w:sz w:val="16"/>
          <w:szCs w:val="16"/>
        </w:rPr>
        <w:br w:type="page"/>
      </w:r>
    </w:p>
    <w:p w14:paraId="2F634684" w14:textId="77777777" w:rsidR="00383683" w:rsidRPr="00383683" w:rsidRDefault="00383683" w:rsidP="00383683">
      <w:pPr>
        <w:suppressAutoHyphens/>
        <w:autoSpaceDN w:val="0"/>
        <w:jc w:val="both"/>
        <w:textAlignment w:val="baseline"/>
        <w:rPr>
          <w:rFonts w:eastAsia="Tahoma" w:cs="Arial"/>
          <w:kern w:val="3"/>
          <w:szCs w:val="21"/>
          <w:lang w:eastAsia="zh-CN" w:bidi="hi-IN"/>
        </w:rPr>
      </w:pPr>
      <w:r w:rsidRPr="00383683">
        <w:rPr>
          <w:rFonts w:eastAsia="Tahoma" w:cs="Arial"/>
          <w:kern w:val="3"/>
          <w:szCs w:val="21"/>
          <w:lang w:eastAsia="zh-CN" w:bidi="hi-IN"/>
        </w:rPr>
        <w:lastRenderedPageBreak/>
        <w:t>A partir da observação desta imagem, responda às atividades 8, 9 e 10</w:t>
      </w:r>
    </w:p>
    <w:p w14:paraId="0E94F738" w14:textId="77777777" w:rsidR="00383683" w:rsidRPr="00383683" w:rsidRDefault="00383683" w:rsidP="00383683">
      <w:pPr>
        <w:suppressAutoHyphens/>
        <w:autoSpaceDN w:val="0"/>
        <w:jc w:val="both"/>
        <w:textAlignment w:val="baseline"/>
        <w:rPr>
          <w:rFonts w:eastAsia="Tahoma" w:cs="Arial"/>
          <w:kern w:val="3"/>
          <w:szCs w:val="21"/>
          <w:lang w:eastAsia="zh-CN" w:bidi="hi-IN"/>
        </w:rPr>
      </w:pPr>
    </w:p>
    <w:p w14:paraId="03DCDAD7" w14:textId="77777777" w:rsidR="00383683" w:rsidRPr="00383683" w:rsidRDefault="00383683" w:rsidP="00383683">
      <w:pPr>
        <w:spacing w:after="160" w:line="259" w:lineRule="auto"/>
        <w:jc w:val="both"/>
        <w:rPr>
          <w:rFonts w:eastAsia="Times New Roman" w:cs="Arial"/>
          <w:b w:val="0"/>
          <w:color w:val="000000"/>
        </w:rPr>
      </w:pPr>
      <w:r w:rsidRPr="00383683">
        <w:rPr>
          <w:rFonts w:eastAsia="Calibri" w:cs="Arial"/>
          <w:highlight w:val="white"/>
        </w:rPr>
        <w:t xml:space="preserve">A litogravura abaixo representa a cidade de Salvador, em 1835, ano em que </w:t>
      </w:r>
      <w:r w:rsidRPr="00383683">
        <w:rPr>
          <w:rFonts w:eastAsia="Calibri" w:cs="Arial"/>
        </w:rPr>
        <w:t>ocorreu a Revolta dos Malês.</w:t>
      </w:r>
      <w:r w:rsidRPr="00383683">
        <w:rPr>
          <w:rFonts w:eastAsia="Times New Roman" w:cs="Arial"/>
          <w:b w:val="0"/>
          <w:color w:val="000000"/>
        </w:rPr>
        <w:t xml:space="preserve"> Segundo João José Reis, importante historiador dessa rebelião, 78% da população de Salvador era composta por negros e mestiços escravos e livres. Entre os escravos, a maioria era nascida na África, pertencia a etnia nagô, professavam a religião muçulmana e sabiam ler e escrever em árabe. </w:t>
      </w:r>
    </w:p>
    <w:p w14:paraId="4AC4261F" w14:textId="77777777" w:rsidR="00383683" w:rsidRPr="00383683" w:rsidRDefault="00383683" w:rsidP="00383683">
      <w:pPr>
        <w:spacing w:after="160" w:line="259" w:lineRule="auto"/>
        <w:rPr>
          <w:rFonts w:eastAsia="Times New Roman" w:cs="Arial"/>
          <w:b w:val="0"/>
          <w:color w:val="000000"/>
        </w:rPr>
      </w:pPr>
      <w:r w:rsidRPr="00383683">
        <w:rPr>
          <w:rFonts w:ascii="Calibri" w:eastAsia="Calibri" w:hAnsi="Calibri" w:cs="Times New Roman"/>
          <w:b w:val="0"/>
          <w:noProof/>
          <w:lang w:eastAsia="pt-BR"/>
        </w:rPr>
        <w:drawing>
          <wp:anchor distT="0" distB="0" distL="114300" distR="114300" simplePos="0" relativeHeight="251737088" behindDoc="1" locked="0" layoutInCell="1" allowOverlap="1" wp14:anchorId="31C33713" wp14:editId="2924A307">
            <wp:simplePos x="0" y="0"/>
            <wp:positionH relativeFrom="column">
              <wp:posOffset>438998</wp:posOffset>
            </wp:positionH>
            <wp:positionV relativeFrom="paragraph">
              <wp:posOffset>90170</wp:posOffset>
            </wp:positionV>
            <wp:extent cx="5648325" cy="3678472"/>
            <wp:effectExtent l="0" t="0" r="0" b="0"/>
            <wp:wrapTight wrapText="bothSides">
              <wp:wrapPolygon edited="0">
                <wp:start x="0" y="0"/>
                <wp:lineTo x="0" y="21481"/>
                <wp:lineTo x="21491" y="21481"/>
                <wp:lineTo x="21491" y="0"/>
                <wp:lineTo x="0" y="0"/>
              </wp:wrapPolygon>
            </wp:wrapTight>
            <wp:docPr id="10" name="Imagem 10" descr="Ficheiro:Rugendas - Igreja do Hospício de N. S. da Piedade da Bah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eiro:Rugendas - Igreja do Hospício de N. S. da Piedade da Bahia.jpg"/>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5648325" cy="36784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7600E" w14:textId="77777777" w:rsidR="00383683" w:rsidRPr="00383683" w:rsidRDefault="00383683" w:rsidP="00383683">
      <w:pPr>
        <w:spacing w:after="160" w:line="259" w:lineRule="auto"/>
        <w:rPr>
          <w:rFonts w:eastAsia="Times New Roman" w:cs="Arial"/>
          <w:b w:val="0"/>
          <w:color w:val="000000"/>
        </w:rPr>
      </w:pPr>
    </w:p>
    <w:p w14:paraId="6A2CEF65" w14:textId="77777777" w:rsidR="00383683" w:rsidRPr="00383683" w:rsidRDefault="00383683" w:rsidP="00383683">
      <w:pPr>
        <w:spacing w:after="160" w:line="259" w:lineRule="auto"/>
        <w:rPr>
          <w:rFonts w:eastAsia="Times New Roman" w:cs="Arial"/>
          <w:b w:val="0"/>
          <w:color w:val="000000"/>
        </w:rPr>
      </w:pPr>
    </w:p>
    <w:p w14:paraId="58E8EEA0" w14:textId="77777777" w:rsidR="00383683" w:rsidRPr="00383683" w:rsidRDefault="00383683" w:rsidP="00383683">
      <w:pPr>
        <w:spacing w:after="160" w:line="259" w:lineRule="auto"/>
        <w:rPr>
          <w:rFonts w:eastAsia="Times New Roman" w:cs="Arial"/>
          <w:b w:val="0"/>
          <w:color w:val="000000"/>
        </w:rPr>
      </w:pPr>
    </w:p>
    <w:p w14:paraId="7B175068" w14:textId="77777777" w:rsidR="00383683" w:rsidRPr="00383683" w:rsidRDefault="00383683" w:rsidP="00383683">
      <w:pPr>
        <w:spacing w:after="160" w:line="259" w:lineRule="auto"/>
        <w:rPr>
          <w:rFonts w:eastAsia="Times New Roman" w:cs="Arial"/>
          <w:b w:val="0"/>
          <w:color w:val="000000"/>
        </w:rPr>
      </w:pPr>
    </w:p>
    <w:p w14:paraId="48748F48" w14:textId="77777777" w:rsidR="00383683" w:rsidRPr="00383683" w:rsidRDefault="00383683" w:rsidP="00383683">
      <w:pPr>
        <w:spacing w:after="160" w:line="259" w:lineRule="auto"/>
        <w:rPr>
          <w:rFonts w:eastAsia="Times New Roman" w:cs="Arial"/>
          <w:b w:val="0"/>
          <w:color w:val="000000"/>
        </w:rPr>
      </w:pPr>
    </w:p>
    <w:p w14:paraId="3AA98D68" w14:textId="77777777" w:rsidR="00383683" w:rsidRPr="00383683" w:rsidRDefault="00383683" w:rsidP="00383683">
      <w:pPr>
        <w:spacing w:after="160" w:line="259" w:lineRule="auto"/>
        <w:rPr>
          <w:rFonts w:eastAsia="Times New Roman" w:cs="Arial"/>
          <w:b w:val="0"/>
          <w:color w:val="000000"/>
        </w:rPr>
      </w:pPr>
    </w:p>
    <w:p w14:paraId="15A296DD" w14:textId="77777777" w:rsidR="00383683" w:rsidRPr="00383683" w:rsidRDefault="00383683" w:rsidP="00383683">
      <w:pPr>
        <w:spacing w:after="160" w:line="259" w:lineRule="auto"/>
        <w:rPr>
          <w:rFonts w:eastAsia="Times New Roman" w:cs="Arial"/>
          <w:b w:val="0"/>
          <w:color w:val="000000"/>
        </w:rPr>
      </w:pPr>
    </w:p>
    <w:p w14:paraId="19826C16" w14:textId="77777777" w:rsidR="00383683" w:rsidRPr="00383683" w:rsidRDefault="00383683" w:rsidP="00383683">
      <w:pPr>
        <w:spacing w:after="160" w:line="259" w:lineRule="auto"/>
        <w:rPr>
          <w:rFonts w:eastAsia="Times New Roman" w:cs="Arial"/>
          <w:b w:val="0"/>
          <w:color w:val="000000"/>
        </w:rPr>
      </w:pPr>
    </w:p>
    <w:p w14:paraId="3B794CA1" w14:textId="77777777" w:rsidR="00383683" w:rsidRPr="00383683" w:rsidRDefault="00383683" w:rsidP="00383683">
      <w:pPr>
        <w:spacing w:after="160" w:line="259" w:lineRule="auto"/>
        <w:rPr>
          <w:rFonts w:eastAsia="Times New Roman" w:cs="Arial"/>
          <w:b w:val="0"/>
          <w:color w:val="000000"/>
        </w:rPr>
      </w:pPr>
    </w:p>
    <w:p w14:paraId="377D7EA7" w14:textId="77777777" w:rsidR="00383683" w:rsidRPr="00383683" w:rsidRDefault="00383683" w:rsidP="00383683">
      <w:pPr>
        <w:spacing w:after="160" w:line="259" w:lineRule="auto"/>
        <w:rPr>
          <w:rFonts w:eastAsia="Times New Roman" w:cs="Arial"/>
          <w:b w:val="0"/>
          <w:color w:val="000000"/>
        </w:rPr>
      </w:pPr>
    </w:p>
    <w:p w14:paraId="64708F0D" w14:textId="77777777" w:rsidR="00383683" w:rsidRPr="00383683" w:rsidRDefault="00383683" w:rsidP="00383683">
      <w:pPr>
        <w:spacing w:after="160" w:line="259" w:lineRule="auto"/>
        <w:rPr>
          <w:rFonts w:eastAsia="Times New Roman" w:cs="Arial"/>
          <w:b w:val="0"/>
          <w:color w:val="000000"/>
        </w:rPr>
      </w:pPr>
    </w:p>
    <w:p w14:paraId="4D2CE360" w14:textId="77777777" w:rsidR="00383683" w:rsidRPr="00383683" w:rsidRDefault="00383683" w:rsidP="00383683">
      <w:pPr>
        <w:spacing w:after="160" w:line="259" w:lineRule="auto"/>
        <w:rPr>
          <w:rFonts w:eastAsia="Times New Roman" w:cs="Arial"/>
          <w:b w:val="0"/>
          <w:color w:val="000000"/>
        </w:rPr>
      </w:pPr>
    </w:p>
    <w:p w14:paraId="4E1BCB2B" w14:textId="77777777" w:rsidR="00383683" w:rsidRPr="00383683" w:rsidRDefault="00383683" w:rsidP="00383683">
      <w:pPr>
        <w:spacing w:after="160" w:line="259" w:lineRule="auto"/>
        <w:rPr>
          <w:rFonts w:eastAsia="Times New Roman" w:cs="Arial"/>
          <w:b w:val="0"/>
          <w:color w:val="000000"/>
        </w:rPr>
      </w:pPr>
    </w:p>
    <w:p w14:paraId="1B4DFCAD" w14:textId="77777777" w:rsidR="00383683" w:rsidRPr="00383683" w:rsidRDefault="00383683" w:rsidP="00383683">
      <w:pPr>
        <w:spacing w:after="160" w:line="259" w:lineRule="auto"/>
        <w:jc w:val="right"/>
        <w:rPr>
          <w:rFonts w:eastAsia="Times New Roman" w:cs="Arial"/>
          <w:b w:val="0"/>
          <w:color w:val="000000"/>
          <w:sz w:val="16"/>
          <w:szCs w:val="16"/>
        </w:rPr>
      </w:pPr>
      <w:r w:rsidRPr="00383683">
        <w:rPr>
          <w:rFonts w:eastAsia="Times New Roman" w:cs="Arial"/>
          <w:b w:val="0"/>
          <w:color w:val="000000"/>
          <w:sz w:val="16"/>
          <w:szCs w:val="16"/>
        </w:rPr>
        <w:t xml:space="preserve">RUGENDAS, Johann Moritz. Igreja do Hospício de Nossa Senhora da Piedade da Bahia. 1835. Litogravura s/ papel. 25,5 cm x 21 cm. Disponível em: </w:t>
      </w:r>
      <w:hyperlink r:id="rId39" w:history="1">
        <w:r w:rsidRPr="00383683">
          <w:rPr>
            <w:rFonts w:eastAsia="Calibri" w:cs="Arial"/>
            <w:b w:val="0"/>
            <w:color w:val="0000FF"/>
            <w:sz w:val="16"/>
            <w:szCs w:val="16"/>
            <w:u w:val="single"/>
          </w:rPr>
          <w:t>Ficheiro:Rugendas - Igreja do Hospício de N. S. da Piedade da Bahia.jpg – Wikipédia, a enciclopédia livre (wikipedia.org)</w:t>
        </w:r>
      </w:hyperlink>
      <w:r w:rsidRPr="00383683">
        <w:rPr>
          <w:rFonts w:eastAsia="Times New Roman" w:cs="Arial"/>
          <w:b w:val="0"/>
          <w:color w:val="000000"/>
          <w:sz w:val="16"/>
          <w:szCs w:val="16"/>
        </w:rPr>
        <w:t xml:space="preserve"> . Acesso em: 07 de mai.2021. </w:t>
      </w:r>
    </w:p>
    <w:p w14:paraId="19E33A56" w14:textId="77777777" w:rsidR="00383683" w:rsidRPr="00383683" w:rsidRDefault="00383683" w:rsidP="00383683">
      <w:pPr>
        <w:rPr>
          <w:rFonts w:eastAsia="Times New Roman" w:cs="Arial"/>
          <w:b w:val="0"/>
        </w:rPr>
      </w:pPr>
      <w:r w:rsidRPr="00383683">
        <w:rPr>
          <w:rFonts w:eastAsia="Times New Roman" w:cs="Arial"/>
          <w:b w:val="0"/>
        </w:rPr>
        <w:t>Na capital baiana, africanos e descendentes eram utilizados no transporte de pessoas e mercadorias, como vendedores ambulantes, trabalhadores domésticos, entre outras atividades urbanas. Analise a imagem e responda:</w:t>
      </w:r>
    </w:p>
    <w:p w14:paraId="3D41C5A4" w14:textId="77777777" w:rsidR="00383683" w:rsidRPr="00383683" w:rsidRDefault="00383683" w:rsidP="00383683">
      <w:pPr>
        <w:rPr>
          <w:rFonts w:eastAsia="Times New Roman" w:cs="Arial"/>
          <w:b w:val="0"/>
        </w:rPr>
      </w:pPr>
      <w:r w:rsidRPr="00383683">
        <w:rPr>
          <w:rFonts w:eastAsia="Times New Roman" w:cs="Arial"/>
          <w:b w:val="0"/>
        </w:rPr>
        <w:t>8. Quais aspectos do cotidiano da cidade de Salvador são destacados pelo artista?</w:t>
      </w:r>
    </w:p>
    <w:p w14:paraId="1F47FA99" w14:textId="77777777" w:rsidR="00383683" w:rsidRPr="00383683" w:rsidRDefault="00383683" w:rsidP="00383683">
      <w:pPr>
        <w:rPr>
          <w:rFonts w:eastAsia="Times New Roman" w:cs="Arial"/>
        </w:rPr>
      </w:pPr>
    </w:p>
    <w:p w14:paraId="27658724" w14:textId="77777777" w:rsidR="00383683" w:rsidRPr="00383683" w:rsidRDefault="00383683" w:rsidP="00383683">
      <w:pPr>
        <w:rPr>
          <w:rFonts w:eastAsia="Times New Roman" w:cs="Arial"/>
        </w:rPr>
      </w:pPr>
    </w:p>
    <w:p w14:paraId="7CFE3575" w14:textId="77777777" w:rsidR="00383683" w:rsidRPr="00383683" w:rsidRDefault="00383683" w:rsidP="00383683">
      <w:pPr>
        <w:rPr>
          <w:rFonts w:eastAsia="Times New Roman" w:cs="Arial"/>
        </w:rPr>
      </w:pPr>
    </w:p>
    <w:p w14:paraId="3F55D159" w14:textId="77777777" w:rsidR="00383683" w:rsidRPr="00383683" w:rsidRDefault="00383683" w:rsidP="00383683">
      <w:pPr>
        <w:rPr>
          <w:rFonts w:eastAsia="Times New Roman" w:cs="Arial"/>
          <w:b w:val="0"/>
        </w:rPr>
      </w:pPr>
      <w:r w:rsidRPr="00383683">
        <w:rPr>
          <w:rFonts w:eastAsia="Times New Roman" w:cs="Arial"/>
          <w:b w:val="0"/>
        </w:rPr>
        <w:t xml:space="preserve">9. Qual a diferença entre escravos empregados em atividades rurais e os escravos utilizados nas vilas e cidades? </w:t>
      </w:r>
    </w:p>
    <w:p w14:paraId="5A4D294F" w14:textId="77777777" w:rsidR="00383683" w:rsidRPr="00383683" w:rsidRDefault="00383683" w:rsidP="00383683">
      <w:pPr>
        <w:rPr>
          <w:rFonts w:eastAsia="Calibri" w:cs="Arial"/>
          <w:b w:val="0"/>
          <w:noProof/>
        </w:rPr>
      </w:pPr>
    </w:p>
    <w:p w14:paraId="5D369DB4" w14:textId="77777777" w:rsidR="00383683" w:rsidRPr="00383683" w:rsidRDefault="00383683" w:rsidP="00383683">
      <w:pPr>
        <w:rPr>
          <w:rFonts w:eastAsia="Times New Roman" w:cs="Arial"/>
          <w:b w:val="0"/>
        </w:rPr>
      </w:pPr>
    </w:p>
    <w:p w14:paraId="134CF2B6" w14:textId="77777777" w:rsidR="00383683" w:rsidRPr="00383683" w:rsidRDefault="00383683" w:rsidP="00383683">
      <w:pPr>
        <w:rPr>
          <w:rFonts w:eastAsia="Times New Roman" w:cs="Arial"/>
          <w:b w:val="0"/>
        </w:rPr>
      </w:pPr>
    </w:p>
    <w:p w14:paraId="0A07EE50" w14:textId="77777777" w:rsidR="00383683" w:rsidRPr="00383683" w:rsidRDefault="00383683" w:rsidP="00383683">
      <w:pPr>
        <w:jc w:val="both"/>
        <w:rPr>
          <w:rFonts w:eastAsia="Times New Roman" w:cs="Arial"/>
          <w:b w:val="0"/>
          <w:color w:val="000000"/>
        </w:rPr>
      </w:pPr>
      <w:r w:rsidRPr="00383683">
        <w:rPr>
          <w:rFonts w:eastAsia="Times New Roman" w:cs="Arial"/>
          <w:b w:val="0"/>
          <w:color w:val="000000"/>
        </w:rPr>
        <w:t>10. A Revolta dos Malês ocorreu na cidade de Salvador durante o período regencial, sobre essa rebelião é correto afirmar que:</w:t>
      </w:r>
    </w:p>
    <w:p w14:paraId="6D4E1D65" w14:textId="77777777" w:rsidR="00383683" w:rsidRPr="00383683" w:rsidRDefault="00383683" w:rsidP="00383683">
      <w:pPr>
        <w:jc w:val="both"/>
        <w:rPr>
          <w:rFonts w:eastAsia="Times New Roman" w:cs="Arial"/>
          <w:b w:val="0"/>
          <w:color w:val="000000"/>
        </w:rPr>
      </w:pPr>
      <w:r w:rsidRPr="00383683">
        <w:rPr>
          <w:rFonts w:eastAsia="Times New Roman" w:cs="Arial"/>
          <w:b w:val="0"/>
          <w:color w:val="000000"/>
        </w:rPr>
        <w:t>a) foi planejada pelas camadas mais pobres da sociedade, contra a escassez de alimentos.</w:t>
      </w:r>
    </w:p>
    <w:p w14:paraId="68CA9D95" w14:textId="77777777" w:rsidR="00383683" w:rsidRPr="00383683" w:rsidRDefault="00383683" w:rsidP="00383683">
      <w:pPr>
        <w:jc w:val="both"/>
        <w:rPr>
          <w:rFonts w:eastAsia="Times New Roman" w:cs="Arial"/>
          <w:b w:val="0"/>
        </w:rPr>
      </w:pPr>
      <w:r w:rsidRPr="00383683">
        <w:rPr>
          <w:rFonts w:eastAsia="Times New Roman" w:cs="Arial"/>
          <w:b w:val="0"/>
        </w:rPr>
        <w:t>b) foi organizada por africanos escravizados e libertos, a favor da abolição dos escravos.</w:t>
      </w:r>
    </w:p>
    <w:p w14:paraId="400C3A91" w14:textId="77777777" w:rsidR="00383683" w:rsidRPr="00383683" w:rsidRDefault="00383683" w:rsidP="00383683">
      <w:pPr>
        <w:jc w:val="both"/>
        <w:rPr>
          <w:rFonts w:eastAsia="Times New Roman" w:cs="Arial"/>
          <w:b w:val="0"/>
          <w:color w:val="000000"/>
        </w:rPr>
      </w:pPr>
      <w:r w:rsidRPr="00383683">
        <w:rPr>
          <w:rFonts w:eastAsia="Times New Roman" w:cs="Arial"/>
          <w:b w:val="0"/>
          <w:color w:val="000000"/>
        </w:rPr>
        <w:t>c) foi gerada a partir de divergências entre os senhores de engenho e o governo central.</w:t>
      </w:r>
    </w:p>
    <w:p w14:paraId="302F938F" w14:textId="77777777" w:rsidR="00383683" w:rsidRPr="00383683" w:rsidRDefault="00383683" w:rsidP="00383683">
      <w:pPr>
        <w:jc w:val="both"/>
        <w:rPr>
          <w:rFonts w:eastAsia="Times New Roman" w:cs="Arial"/>
          <w:b w:val="0"/>
          <w:color w:val="000000"/>
        </w:rPr>
      </w:pPr>
      <w:r w:rsidRPr="00383683">
        <w:rPr>
          <w:rFonts w:eastAsia="Times New Roman" w:cs="Arial"/>
          <w:b w:val="0"/>
          <w:color w:val="000000"/>
        </w:rPr>
        <w:t xml:space="preserve">d) foi resultado do descontentamento da elite local, com o fim da autonomia das províncias. </w:t>
      </w:r>
    </w:p>
    <w:p w14:paraId="2C3CA859" w14:textId="77777777" w:rsidR="00383683" w:rsidRPr="00383683" w:rsidRDefault="00383683" w:rsidP="00383683">
      <w:pPr>
        <w:spacing w:after="160" w:line="259" w:lineRule="auto"/>
        <w:rPr>
          <w:rFonts w:eastAsia="Times New Roman" w:cs="Arial"/>
          <w:b w:val="0"/>
          <w:color w:val="000000"/>
        </w:rPr>
      </w:pPr>
      <w:r w:rsidRPr="00383683">
        <w:rPr>
          <w:rFonts w:eastAsia="Times New Roman" w:cs="Arial"/>
          <w:b w:val="0"/>
          <w:color w:val="000000"/>
        </w:rPr>
        <w:br w:type="page"/>
      </w:r>
    </w:p>
    <w:p w14:paraId="2E13182E" w14:textId="77777777" w:rsidR="00383683" w:rsidRPr="00383683" w:rsidRDefault="00383683" w:rsidP="00383683">
      <w:pPr>
        <w:jc w:val="both"/>
        <w:rPr>
          <w:rFonts w:eastAsia="Times New Roman" w:cs="Arial"/>
          <w:color w:val="000000"/>
        </w:rPr>
      </w:pPr>
      <w:r w:rsidRPr="00383683">
        <w:rPr>
          <w:rFonts w:eastAsia="Times New Roman" w:cs="Arial"/>
          <w:color w:val="000000"/>
        </w:rPr>
        <w:lastRenderedPageBreak/>
        <w:t>Leia o trecho da notícia, analise a imagem e responda às atividades 11 e 12.</w:t>
      </w:r>
    </w:p>
    <w:p w14:paraId="2D9358E1" w14:textId="77777777" w:rsidR="00383683" w:rsidRPr="00383683" w:rsidRDefault="00383683" w:rsidP="00383683">
      <w:pPr>
        <w:jc w:val="both"/>
        <w:rPr>
          <w:rFonts w:eastAsia="Times New Roman" w:cs="Arial"/>
          <w:color w:val="000000"/>
          <w:sz w:val="18"/>
        </w:rPr>
      </w:pPr>
    </w:p>
    <w:p w14:paraId="08C5841C" w14:textId="77777777" w:rsidR="00383683" w:rsidRPr="00383683" w:rsidRDefault="00383683" w:rsidP="00383683">
      <w:pPr>
        <w:keepNext/>
        <w:keepLines/>
        <w:jc w:val="center"/>
        <w:outlineLvl w:val="1"/>
        <w:rPr>
          <w:rFonts w:eastAsia="Times New Roman" w:cs="Arial"/>
          <w:b w:val="0"/>
          <w:color w:val="111111"/>
        </w:rPr>
      </w:pPr>
      <w:r w:rsidRPr="00383683">
        <w:rPr>
          <w:rFonts w:eastAsia="Times New Roman" w:cs="Arial"/>
          <w:b w:val="0"/>
          <w:color w:val="111111"/>
        </w:rPr>
        <w:t>Mas afinal, o que é a Batalha dos Porongos?</w:t>
      </w:r>
    </w:p>
    <w:p w14:paraId="1C69EDE1" w14:textId="77777777" w:rsidR="00383683" w:rsidRPr="00383683" w:rsidRDefault="00383683" w:rsidP="00383683">
      <w:pPr>
        <w:rPr>
          <w:rFonts w:ascii="Calibri" w:eastAsia="Calibri" w:hAnsi="Calibri" w:cs="Times New Roman"/>
          <w:b w:val="0"/>
          <w:sz w:val="18"/>
        </w:rPr>
      </w:pPr>
    </w:p>
    <w:p w14:paraId="26D7A40F" w14:textId="77777777" w:rsidR="00383683" w:rsidRPr="00383683" w:rsidRDefault="00383683" w:rsidP="00383683">
      <w:pPr>
        <w:jc w:val="both"/>
        <w:rPr>
          <w:rFonts w:eastAsia="Times New Roman" w:cs="Arial"/>
          <w:b w:val="0"/>
          <w:lang w:eastAsia="pt-BR"/>
        </w:rPr>
      </w:pPr>
      <w:r w:rsidRPr="00383683">
        <w:rPr>
          <w:rFonts w:eastAsia="Times New Roman" w:cs="Arial"/>
          <w:b w:val="0"/>
          <w:lang w:eastAsia="pt-BR"/>
        </w:rPr>
        <w:t>Na madrugada de 14 de novembro de 1844, uma tropa de soldados farroupilhas foi atacada pelos opositores imperialistas, no Cerro dos Porongos, região em que hoje está a cidade de Pinheiro Machado, na época ainda um distrito de Piratini. Mais de 100 pessoas, a maioria negros, morreu, e outras 300 foram presas.</w:t>
      </w:r>
    </w:p>
    <w:p w14:paraId="39BDACB1" w14:textId="77777777" w:rsidR="00383683" w:rsidRPr="00383683" w:rsidRDefault="00383683" w:rsidP="00383683">
      <w:pPr>
        <w:jc w:val="both"/>
        <w:rPr>
          <w:rFonts w:eastAsia="Times New Roman" w:cs="Arial"/>
          <w:b w:val="0"/>
          <w:lang w:eastAsia="pt-BR"/>
        </w:rPr>
      </w:pPr>
      <w:r w:rsidRPr="00383683">
        <w:rPr>
          <w:rFonts w:eastAsia="Times New Roman" w:cs="Arial"/>
          <w:b w:val="0"/>
          <w:lang w:eastAsia="pt-BR"/>
        </w:rPr>
        <w:t>A professora de História Cleusa Gomes Graebin comenta que o episódio ajudou a evidenciar a presença dos negros nas batalhas farroupilhas. Grande parte das tropas era formada por negros, tanto do lado imperial quanto do lado farrapo. "Tínhamos também indígenas participando em número considerável, e outras etnias que viviam no Sul", ressalta.</w:t>
      </w:r>
    </w:p>
    <w:p w14:paraId="3C96C297" w14:textId="77777777" w:rsidR="00383683" w:rsidRPr="00383683" w:rsidRDefault="00383683" w:rsidP="00383683">
      <w:pPr>
        <w:jc w:val="both"/>
        <w:rPr>
          <w:rFonts w:eastAsia="Times New Roman" w:cs="Arial"/>
          <w:b w:val="0"/>
          <w:lang w:eastAsia="pt-BR"/>
        </w:rPr>
      </w:pPr>
      <w:r w:rsidRPr="00383683">
        <w:rPr>
          <w:rFonts w:eastAsia="Times New Roman" w:cs="Arial"/>
          <w:b w:val="0"/>
          <w:lang w:eastAsia="pt-BR"/>
        </w:rPr>
        <w:t>Os soldados eram recrutados por decretos. Documentos da época mostram que era permitido que um branco recrutado oferecesse em seu lugar um negro, com carta de alforria. "Mas também a gente vai ter muitas fugas de negros escravizados, que iam aderir ou à causa farrapa ou aos imperiais, por conta de que lhes era prometida a alforria", comenta.</w:t>
      </w:r>
    </w:p>
    <w:p w14:paraId="7EB3EED9" w14:textId="77777777" w:rsidR="00383683" w:rsidRPr="00383683" w:rsidRDefault="00383683" w:rsidP="00383683">
      <w:pPr>
        <w:jc w:val="both"/>
        <w:rPr>
          <w:rFonts w:eastAsia="Times New Roman" w:cs="Arial"/>
          <w:b w:val="0"/>
          <w:lang w:eastAsia="pt-BR"/>
        </w:rPr>
      </w:pPr>
      <w:r w:rsidRPr="00383683">
        <w:rPr>
          <w:rFonts w:eastAsia="Times New Roman" w:cs="Arial"/>
          <w:b w:val="0"/>
          <w:lang w:eastAsia="pt-BR"/>
        </w:rPr>
        <w:t>Há suspeitas de que o general da tropa, Davi Canabarro, tenha "combinado" o ataque com o governo imperial, com quem as tratativas de paz já estariam avançadas. "É um episódio da guerra que é envolto em muitas controvérsias", diz a professora.</w:t>
      </w:r>
    </w:p>
    <w:p w14:paraId="57DEEC6C" w14:textId="77777777" w:rsidR="00383683" w:rsidRPr="00383683" w:rsidRDefault="00383683" w:rsidP="00383683">
      <w:pPr>
        <w:jc w:val="both"/>
        <w:rPr>
          <w:rFonts w:eastAsia="Times New Roman" w:cs="Arial"/>
          <w:b w:val="0"/>
          <w:lang w:eastAsia="pt-BR"/>
        </w:rPr>
      </w:pPr>
      <w:r w:rsidRPr="00383683">
        <w:rPr>
          <w:rFonts w:eastAsia="Times New Roman" w:cs="Arial"/>
          <w:b w:val="0"/>
          <w:lang w:eastAsia="pt-BR"/>
        </w:rPr>
        <w:t>"Para nós, negros, isso interessa sobremaneira. Foi a partir desses estudos sobre Porongos que os historiadores se debruçaram sobre a presença dos negros da Revolução Farroupilha", afirma a estudiosa.</w:t>
      </w:r>
    </w:p>
    <w:p w14:paraId="1E20D32A" w14:textId="77777777" w:rsidR="00383683" w:rsidRPr="00383683" w:rsidRDefault="00383683" w:rsidP="00383683">
      <w:pPr>
        <w:jc w:val="right"/>
        <w:rPr>
          <w:rFonts w:eastAsia="Times New Roman" w:cs="Arial"/>
          <w:b w:val="0"/>
          <w:sz w:val="16"/>
          <w:szCs w:val="16"/>
          <w:lang w:eastAsia="pt-BR"/>
        </w:rPr>
      </w:pPr>
      <w:hyperlink r:id="rId40" w:history="1">
        <w:r w:rsidRPr="00383683">
          <w:rPr>
            <w:rFonts w:eastAsia="Times New Roman" w:cs="Arial"/>
            <w:b w:val="0"/>
            <w:color w:val="0000FF"/>
            <w:sz w:val="16"/>
            <w:szCs w:val="16"/>
            <w:u w:val="single"/>
            <w:lang w:eastAsia="pt-BR"/>
          </w:rPr>
          <w:t>https://g1.globo.com/rs/rio-grande-do-sul/noticia/2019/09/20/evento-em-porto-alegre-relembra-episodio-em-que-soldados-negros-foram-mortos-na-revolucao-farroupilha.ghtml Acesso em 17 mai.2021</w:t>
        </w:r>
      </w:hyperlink>
      <w:r w:rsidRPr="00383683">
        <w:rPr>
          <w:rFonts w:eastAsia="Times New Roman" w:cs="Arial"/>
          <w:b w:val="0"/>
          <w:sz w:val="16"/>
          <w:szCs w:val="16"/>
          <w:lang w:eastAsia="pt-BR"/>
        </w:rPr>
        <w:t>.</w:t>
      </w:r>
    </w:p>
    <w:p w14:paraId="6C51A342" w14:textId="77777777" w:rsidR="00383683" w:rsidRPr="00383683" w:rsidRDefault="00383683" w:rsidP="00383683">
      <w:pPr>
        <w:jc w:val="both"/>
        <w:rPr>
          <w:rFonts w:eastAsia="Times New Roman" w:cs="Arial"/>
          <w:b w:val="0"/>
          <w:lang w:eastAsia="pt-BR"/>
        </w:rPr>
      </w:pPr>
    </w:p>
    <w:p w14:paraId="12F1133D" w14:textId="77777777" w:rsidR="00383683" w:rsidRPr="00383683" w:rsidRDefault="00383683" w:rsidP="00383683">
      <w:pPr>
        <w:jc w:val="both"/>
        <w:rPr>
          <w:rFonts w:eastAsia="Times New Roman" w:cs="Arial"/>
          <w:b w:val="0"/>
          <w:lang w:eastAsia="pt-BR"/>
        </w:rPr>
      </w:pPr>
      <w:r w:rsidRPr="00383683">
        <w:rPr>
          <w:rFonts w:eastAsia="Times New Roman" w:cs="Arial"/>
          <w:b w:val="0"/>
          <w:lang w:eastAsia="pt-BR"/>
        </w:rPr>
        <w:t>11. A notícia descreve a Batalha dos Porongos, importante episódio da Revolução Farroupilha, em relação as causas desse conflito, é correto afirmar que:</w:t>
      </w:r>
    </w:p>
    <w:p w14:paraId="457BD32B" w14:textId="77777777" w:rsidR="00383683" w:rsidRPr="00383683" w:rsidRDefault="00383683" w:rsidP="00383683">
      <w:pPr>
        <w:jc w:val="both"/>
        <w:rPr>
          <w:rFonts w:eastAsia="Times New Roman" w:cs="Arial"/>
          <w:b w:val="0"/>
          <w:lang w:eastAsia="pt-BR"/>
        </w:rPr>
      </w:pPr>
      <w:r w:rsidRPr="00383683">
        <w:rPr>
          <w:rFonts w:eastAsia="Times New Roman" w:cs="Arial"/>
          <w:b w:val="0"/>
          <w:lang w:eastAsia="pt-BR"/>
        </w:rPr>
        <w:t xml:space="preserve">a) A maior parte da população, africanos escravos e libertos, lutava pelo fim da intolerância religiosa. </w:t>
      </w:r>
    </w:p>
    <w:p w14:paraId="3A60E174" w14:textId="77777777" w:rsidR="00383683" w:rsidRPr="00383683" w:rsidRDefault="00383683" w:rsidP="00383683">
      <w:pPr>
        <w:jc w:val="both"/>
        <w:rPr>
          <w:rFonts w:eastAsia="Times New Roman" w:cs="Arial"/>
          <w:b w:val="0"/>
          <w:lang w:eastAsia="pt-BR"/>
        </w:rPr>
      </w:pPr>
      <w:r w:rsidRPr="00383683">
        <w:rPr>
          <w:rFonts w:eastAsia="Times New Roman" w:cs="Arial"/>
          <w:b w:val="0"/>
          <w:lang w:eastAsia="pt-BR"/>
        </w:rPr>
        <w:t>b) As camadas médias da sociedade, soldados e profissionais liberais, desejava o fim da escravidão.</w:t>
      </w:r>
    </w:p>
    <w:p w14:paraId="31B5E7E6" w14:textId="77777777" w:rsidR="00383683" w:rsidRPr="00383683" w:rsidRDefault="00383683" w:rsidP="00383683">
      <w:pPr>
        <w:jc w:val="both"/>
        <w:rPr>
          <w:rFonts w:eastAsia="Times New Roman" w:cs="Arial"/>
          <w:b w:val="0"/>
          <w:lang w:eastAsia="pt-BR"/>
        </w:rPr>
      </w:pPr>
      <w:r w:rsidRPr="00383683">
        <w:rPr>
          <w:rFonts w:eastAsia="Times New Roman" w:cs="Arial"/>
          <w:b w:val="0"/>
          <w:lang w:eastAsia="pt-BR"/>
        </w:rPr>
        <w:t xml:space="preserve">c) O exército imperial e os proprietários de terras pretendiam proclamar a República Rio-Grandense. </w:t>
      </w:r>
    </w:p>
    <w:p w14:paraId="2A8E2458" w14:textId="77777777" w:rsidR="00383683" w:rsidRPr="00383683" w:rsidRDefault="00383683" w:rsidP="00383683">
      <w:pPr>
        <w:jc w:val="both"/>
        <w:rPr>
          <w:rFonts w:eastAsia="Times New Roman" w:cs="Arial"/>
          <w:b w:val="0"/>
          <w:lang w:eastAsia="pt-BR"/>
        </w:rPr>
      </w:pPr>
      <w:r w:rsidRPr="00383683">
        <w:rPr>
          <w:rFonts w:eastAsia="Times New Roman" w:cs="Arial"/>
          <w:b w:val="0"/>
          <w:lang w:eastAsia="pt-BR"/>
        </w:rPr>
        <w:t>d) A elite, ricos estancieiros gaúchos, rebelou-se contra os altos tributos cobrados sobre o charque.</w:t>
      </w:r>
    </w:p>
    <w:p w14:paraId="2A1509E1" w14:textId="77777777" w:rsidR="00383683" w:rsidRPr="00383683" w:rsidRDefault="00383683" w:rsidP="00383683">
      <w:pPr>
        <w:jc w:val="both"/>
        <w:rPr>
          <w:rFonts w:eastAsia="Times New Roman" w:cs="Arial"/>
          <w:b w:val="0"/>
          <w:lang w:eastAsia="pt-BR"/>
        </w:rPr>
      </w:pPr>
    </w:p>
    <w:p w14:paraId="0428C247" w14:textId="77777777" w:rsidR="00383683" w:rsidRPr="00383683" w:rsidRDefault="00383683" w:rsidP="00383683">
      <w:pPr>
        <w:jc w:val="both"/>
        <w:rPr>
          <w:rFonts w:eastAsia="Times New Roman" w:cs="Arial"/>
          <w:b w:val="0"/>
          <w:lang w:eastAsia="pt-BR"/>
        </w:rPr>
      </w:pPr>
    </w:p>
    <w:p w14:paraId="2AB1C07D" w14:textId="77777777" w:rsidR="00383683" w:rsidRPr="00383683" w:rsidRDefault="00383683" w:rsidP="00383683">
      <w:pPr>
        <w:jc w:val="both"/>
        <w:rPr>
          <w:rFonts w:eastAsia="Times New Roman" w:cs="Arial"/>
          <w:b w:val="0"/>
          <w:color w:val="1F4E79"/>
          <w:lang w:eastAsia="pt-BR"/>
        </w:rPr>
      </w:pPr>
      <w:r w:rsidRPr="00383683">
        <w:rPr>
          <w:rFonts w:eastAsia="Times New Roman" w:cs="Arial"/>
          <w:b w:val="0"/>
          <w:lang w:eastAsia="pt-BR"/>
        </w:rPr>
        <w:t>12. Segundo o texto, grande parte das tropas imperiais e farroupilhas era formada por negros escravizados. Por que esses indivíduos participaram desse conflito?</w:t>
      </w:r>
    </w:p>
    <w:p w14:paraId="003232B6" w14:textId="77777777" w:rsidR="00383683" w:rsidRPr="00383683" w:rsidRDefault="00383683" w:rsidP="00383683">
      <w:pPr>
        <w:jc w:val="right"/>
        <w:rPr>
          <w:rFonts w:eastAsia="Times New Roman" w:cs="Arial"/>
          <w:b w:val="0"/>
          <w:sz w:val="16"/>
          <w:szCs w:val="16"/>
          <w:lang w:eastAsia="pt-BR"/>
        </w:rPr>
      </w:pPr>
    </w:p>
    <w:p w14:paraId="20D0258B" w14:textId="77777777" w:rsidR="00383683" w:rsidRPr="00383683" w:rsidRDefault="00383683" w:rsidP="00383683">
      <w:pPr>
        <w:jc w:val="right"/>
        <w:rPr>
          <w:rFonts w:eastAsia="Times New Roman" w:cs="Arial"/>
          <w:b w:val="0"/>
          <w:sz w:val="16"/>
          <w:szCs w:val="16"/>
          <w:lang w:eastAsia="pt-BR"/>
        </w:rPr>
      </w:pPr>
    </w:p>
    <w:p w14:paraId="6C3D0C87" w14:textId="77777777" w:rsidR="00383683" w:rsidRPr="00383683" w:rsidRDefault="00383683" w:rsidP="00383683">
      <w:pPr>
        <w:jc w:val="right"/>
        <w:rPr>
          <w:rFonts w:eastAsia="Times New Roman" w:cs="Arial"/>
          <w:b w:val="0"/>
          <w:sz w:val="16"/>
          <w:szCs w:val="16"/>
          <w:lang w:eastAsia="pt-BR"/>
        </w:rPr>
      </w:pPr>
    </w:p>
    <w:p w14:paraId="7D1686C2" w14:textId="77777777" w:rsidR="00383683" w:rsidRPr="00383683" w:rsidRDefault="00383683" w:rsidP="00383683">
      <w:pPr>
        <w:jc w:val="right"/>
        <w:rPr>
          <w:rFonts w:eastAsia="Times New Roman" w:cs="Arial"/>
          <w:b w:val="0"/>
          <w:sz w:val="16"/>
          <w:szCs w:val="16"/>
          <w:lang w:eastAsia="pt-BR"/>
        </w:rPr>
      </w:pPr>
    </w:p>
    <w:p w14:paraId="643CBA15" w14:textId="77777777" w:rsidR="00383683" w:rsidRPr="00383683" w:rsidRDefault="00383683" w:rsidP="00383683">
      <w:pPr>
        <w:jc w:val="right"/>
        <w:rPr>
          <w:rFonts w:eastAsia="Times New Roman" w:cs="Arial"/>
          <w:b w:val="0"/>
          <w:sz w:val="16"/>
          <w:szCs w:val="16"/>
          <w:lang w:eastAsia="pt-BR"/>
        </w:rPr>
      </w:pPr>
    </w:p>
    <w:p w14:paraId="08BBB058" w14:textId="77777777" w:rsidR="00383683" w:rsidRPr="00383683" w:rsidRDefault="00383683" w:rsidP="00383683">
      <w:pPr>
        <w:jc w:val="right"/>
        <w:rPr>
          <w:rFonts w:eastAsia="Times New Roman" w:cs="Arial"/>
          <w:b w:val="0"/>
          <w:sz w:val="16"/>
          <w:szCs w:val="16"/>
          <w:lang w:eastAsia="pt-BR"/>
        </w:rPr>
      </w:pPr>
    </w:p>
    <w:p w14:paraId="2368C4FC" w14:textId="77777777" w:rsidR="00383683" w:rsidRPr="00383683" w:rsidRDefault="00383683" w:rsidP="00383683">
      <w:pPr>
        <w:shd w:val="clear" w:color="auto" w:fill="FFFFFF"/>
        <w:jc w:val="right"/>
        <w:textAlignment w:val="baseline"/>
        <w:rPr>
          <w:rFonts w:eastAsia="Times New Roman" w:cs="Arial"/>
          <w:b w:val="0"/>
          <w:color w:val="000000"/>
          <w:sz w:val="16"/>
          <w:szCs w:val="16"/>
        </w:rPr>
      </w:pPr>
    </w:p>
    <w:p w14:paraId="0559C70D" w14:textId="77777777" w:rsidR="00383683" w:rsidRPr="00383683" w:rsidRDefault="00383683" w:rsidP="00383683">
      <w:pPr>
        <w:spacing w:after="160" w:line="259" w:lineRule="auto"/>
        <w:jc w:val="right"/>
        <w:rPr>
          <w:rFonts w:eastAsia="Times New Roman" w:cs="Arial"/>
          <w:b w:val="0"/>
          <w:color w:val="000000"/>
          <w:sz w:val="16"/>
          <w:szCs w:val="16"/>
        </w:rPr>
      </w:pPr>
    </w:p>
    <w:p w14:paraId="6035E67B" w14:textId="77777777" w:rsidR="00383683" w:rsidRPr="00383683" w:rsidRDefault="00383683" w:rsidP="00383683">
      <w:pPr>
        <w:spacing w:after="160" w:line="259" w:lineRule="auto"/>
        <w:rPr>
          <w:rFonts w:eastAsia="Times New Roman" w:cs="Arial"/>
          <w:b w:val="0"/>
          <w:color w:val="000000"/>
        </w:rPr>
      </w:pPr>
      <w:r w:rsidRPr="00383683">
        <w:rPr>
          <w:rFonts w:eastAsia="Times New Roman" w:cs="Arial"/>
          <w:b w:val="0"/>
          <w:color w:val="000000"/>
        </w:rPr>
        <w:br w:type="page"/>
      </w:r>
    </w:p>
    <w:p w14:paraId="0ED7F5B2" w14:textId="77777777" w:rsidR="00383683" w:rsidRPr="00383683" w:rsidRDefault="00383683" w:rsidP="00383683">
      <w:pPr>
        <w:spacing w:after="160" w:line="259" w:lineRule="auto"/>
        <w:rPr>
          <w:rFonts w:eastAsia="Times New Roman" w:cs="Arial"/>
          <w:color w:val="000000"/>
        </w:rPr>
      </w:pPr>
      <w:r w:rsidRPr="00383683">
        <w:rPr>
          <w:rFonts w:eastAsia="Times New Roman" w:cs="Arial"/>
          <w:color w:val="000000"/>
        </w:rPr>
        <w:lastRenderedPageBreak/>
        <w:t>Responda às atividades 13 e 14 de acordo com o texto a seguir.</w:t>
      </w:r>
    </w:p>
    <w:p w14:paraId="0DF96E8E" w14:textId="77777777" w:rsidR="00383683" w:rsidRPr="00383683" w:rsidRDefault="00383683" w:rsidP="00383683">
      <w:pPr>
        <w:jc w:val="both"/>
        <w:rPr>
          <w:rFonts w:eastAsia="Calibri" w:cs="Arial"/>
          <w:b w:val="0"/>
        </w:rPr>
      </w:pPr>
      <w:r w:rsidRPr="00383683">
        <w:rPr>
          <w:rFonts w:eastAsia="Calibri" w:cs="Arial"/>
          <w:b w:val="0"/>
        </w:rPr>
        <w:t xml:space="preserve">A “Rebelião Cuiabana” teve suas raízes num amplo processo de exploração política e econômica moldado sobre privilégios </w:t>
      </w:r>
      <w:r w:rsidRPr="00383683">
        <w:rPr>
          <w:rFonts w:eastAsia="Calibri" w:cs="Arial"/>
          <w:b w:val="0"/>
          <w:i/>
        </w:rPr>
        <w:t>herdados</w:t>
      </w:r>
      <w:r w:rsidRPr="00383683">
        <w:rPr>
          <w:rFonts w:eastAsia="Calibri" w:cs="Arial"/>
          <w:b w:val="0"/>
        </w:rPr>
        <w:t xml:space="preserve"> do antigo sistema colonial. Neste período, um poderoso grupo de comerciantes portugueses, muitos deles também fazendeiros, e alguns poucos brasileiros que compunham uma aristocracia rural constituíram </w:t>
      </w:r>
      <w:r w:rsidRPr="00383683">
        <w:rPr>
          <w:rFonts w:eastAsia="Calibri" w:cs="Arial"/>
          <w:b w:val="0"/>
          <w:i/>
        </w:rPr>
        <w:t>o grupo dominante</w:t>
      </w:r>
      <w:r w:rsidRPr="00383683">
        <w:rPr>
          <w:rFonts w:eastAsia="Calibri" w:cs="Arial"/>
          <w:b w:val="0"/>
        </w:rPr>
        <w:t xml:space="preserve"> da capitania de Mato Grosso. Mesmo após a independência, permaneceu praticamente o mesmo grupo dominante no controle da política e da economia da região que motivou uma crescente reação nativista e atingiu o seu ponto mais crítico no período regional.</w:t>
      </w:r>
    </w:p>
    <w:p w14:paraId="3512FC9A" w14:textId="77777777" w:rsidR="00383683" w:rsidRPr="00383683" w:rsidRDefault="00383683" w:rsidP="00383683">
      <w:pPr>
        <w:jc w:val="both"/>
        <w:rPr>
          <w:rFonts w:eastAsia="Calibri" w:cs="Arial"/>
          <w:b w:val="0"/>
        </w:rPr>
      </w:pPr>
    </w:p>
    <w:p w14:paraId="34717092" w14:textId="77777777" w:rsidR="00383683" w:rsidRPr="00383683" w:rsidRDefault="00383683" w:rsidP="00383683">
      <w:pPr>
        <w:jc w:val="both"/>
        <w:rPr>
          <w:rFonts w:eastAsia="Calibri" w:cs="Arial"/>
          <w:b w:val="0"/>
        </w:rPr>
      </w:pPr>
      <w:r w:rsidRPr="00383683">
        <w:rPr>
          <w:rFonts w:eastAsia="Calibri" w:cs="Arial"/>
          <w:b w:val="0"/>
        </w:rPr>
        <w:t xml:space="preserve">Insuflada por uma liderança nativista radical, a massa marginalizada da província, segundo informações da época, formada </w:t>
      </w:r>
      <w:r w:rsidRPr="00383683">
        <w:rPr>
          <w:rFonts w:eastAsia="Calibri" w:cs="Arial"/>
          <w:b w:val="0"/>
          <w:i/>
        </w:rPr>
        <w:t>por soldados, população pobre, vagabundos,</w:t>
      </w:r>
      <w:r w:rsidRPr="00383683">
        <w:rPr>
          <w:rFonts w:eastAsia="Calibri" w:cs="Arial"/>
          <w:b w:val="0"/>
        </w:rPr>
        <w:t xml:space="preserve"> voltou-se contra o grupo dominante como o responsável por todos os males que afetavam a região (falta de gêneros alimentícios, controle de preços, falta de numerário, soldos atrasados, etc.)</w:t>
      </w:r>
    </w:p>
    <w:p w14:paraId="7EF85598" w14:textId="77777777" w:rsidR="00383683" w:rsidRPr="00383683" w:rsidRDefault="00383683" w:rsidP="00383683">
      <w:pPr>
        <w:jc w:val="both"/>
        <w:rPr>
          <w:rFonts w:eastAsia="Calibri" w:cs="Arial"/>
          <w:b w:val="0"/>
        </w:rPr>
      </w:pPr>
    </w:p>
    <w:p w14:paraId="17F8B024" w14:textId="77777777" w:rsidR="00383683" w:rsidRPr="00383683" w:rsidRDefault="00383683" w:rsidP="00383683">
      <w:pPr>
        <w:jc w:val="both"/>
        <w:rPr>
          <w:rFonts w:eastAsia="Calibri" w:cs="Arial"/>
          <w:b w:val="0"/>
        </w:rPr>
      </w:pPr>
      <w:r w:rsidRPr="00383683">
        <w:rPr>
          <w:rFonts w:eastAsia="Calibri" w:cs="Arial"/>
          <w:b w:val="0"/>
        </w:rPr>
        <w:t>Assim, bastou a propagação de boatos em Cuiabá de que brasileiros adotivos (portugueses) estavam planejando assassinar oficiais da Guarda Nacional para justificar o início da rebelião e a caça aos portugueses, não só da cidade como também de outras partes da província, com mortes e saques às casas comerciais. Esta rebelião trouxe profundas consequências à província, desorganizando a atividade comercial local, esvaziando os cofres públicos e acirrando a crítica situação econômica no período. No plano político, após três meses da tomada de poder, desagregou-se o grupo nativista possibilitando desencadear</w:t>
      </w:r>
    </w:p>
    <w:p w14:paraId="3A8A1BBC" w14:textId="77777777" w:rsidR="00383683" w:rsidRPr="00383683" w:rsidRDefault="00383683" w:rsidP="00383683">
      <w:pPr>
        <w:jc w:val="both"/>
        <w:rPr>
          <w:rFonts w:eastAsia="Calibri" w:cs="Arial"/>
          <w:b w:val="0"/>
        </w:rPr>
      </w:pPr>
      <w:r w:rsidRPr="00383683">
        <w:rPr>
          <w:rFonts w:eastAsia="Calibri" w:cs="Arial"/>
          <w:b w:val="0"/>
        </w:rPr>
        <w:t>uma repressão contra os rebeldes cuiabanos.</w:t>
      </w:r>
    </w:p>
    <w:p w14:paraId="5F56E026" w14:textId="77777777" w:rsidR="00383683" w:rsidRPr="00383683" w:rsidRDefault="00383683" w:rsidP="00383683">
      <w:pPr>
        <w:jc w:val="right"/>
        <w:rPr>
          <w:rFonts w:eastAsia="Calibri" w:cs="Arial"/>
          <w:b w:val="0"/>
          <w:sz w:val="16"/>
          <w:szCs w:val="16"/>
        </w:rPr>
      </w:pPr>
      <w:r w:rsidRPr="00383683">
        <w:rPr>
          <w:rFonts w:eastAsia="Calibri" w:cs="Arial"/>
          <w:b w:val="0"/>
          <w:color w:val="222222"/>
          <w:sz w:val="16"/>
          <w:szCs w:val="16"/>
          <w:shd w:val="clear" w:color="auto" w:fill="FFFFFF"/>
        </w:rPr>
        <w:t>CORRÊA, Valmir Batista. História e violência cotidiana de um "povo armado". </w:t>
      </w:r>
      <w:r w:rsidRPr="00383683">
        <w:rPr>
          <w:rFonts w:eastAsia="Calibri" w:cs="Arial"/>
          <w:bCs/>
          <w:color w:val="222222"/>
          <w:sz w:val="16"/>
          <w:szCs w:val="16"/>
          <w:shd w:val="clear" w:color="auto" w:fill="FFFFFF"/>
        </w:rPr>
        <w:t>Projeto História</w:t>
      </w:r>
      <w:r w:rsidRPr="00383683">
        <w:rPr>
          <w:rFonts w:eastAsia="Calibri" w:cs="Arial"/>
          <w:b w:val="0"/>
          <w:color w:val="222222"/>
          <w:sz w:val="16"/>
          <w:szCs w:val="16"/>
          <w:shd w:val="clear" w:color="auto" w:fill="FFFFFF"/>
        </w:rPr>
        <w:t xml:space="preserve">, São Paulo, n. 39, p. 57-73, jul/dez. 2009. Quadrimestral. Fonte: </w:t>
      </w:r>
      <w:hyperlink r:id="rId41" w:history="1">
        <w:r w:rsidRPr="00383683">
          <w:rPr>
            <w:rFonts w:eastAsia="Calibri" w:cs="Arial"/>
            <w:b w:val="0"/>
            <w:color w:val="0000FF"/>
            <w:sz w:val="16"/>
            <w:szCs w:val="16"/>
            <w:u w:val="single"/>
            <w:shd w:val="clear" w:color="auto" w:fill="FFFFFF"/>
          </w:rPr>
          <w:t>https://revistas.pucsp.br/</w:t>
        </w:r>
      </w:hyperlink>
      <w:r w:rsidRPr="00383683">
        <w:rPr>
          <w:rFonts w:eastAsia="Calibri" w:cs="Arial"/>
          <w:b w:val="0"/>
          <w:color w:val="222222"/>
          <w:sz w:val="16"/>
          <w:szCs w:val="16"/>
          <w:shd w:val="clear" w:color="auto" w:fill="FFFFFF"/>
        </w:rPr>
        <w:t>. Acesso em: 04 mai.2021</w:t>
      </w:r>
    </w:p>
    <w:p w14:paraId="22E1FE61" w14:textId="77777777" w:rsidR="00383683" w:rsidRPr="00383683" w:rsidRDefault="00383683" w:rsidP="00383683">
      <w:pPr>
        <w:jc w:val="both"/>
        <w:rPr>
          <w:rFonts w:eastAsia="Calibri" w:cs="Arial"/>
          <w:b w:val="0"/>
          <w:color w:val="000000"/>
          <w:sz w:val="20"/>
          <w:szCs w:val="20"/>
          <w:shd w:val="clear" w:color="auto" w:fill="FFFFFF"/>
        </w:rPr>
      </w:pPr>
    </w:p>
    <w:p w14:paraId="52E88A48" w14:textId="77777777" w:rsidR="00383683" w:rsidRPr="00383683" w:rsidRDefault="00383683" w:rsidP="00383683">
      <w:pPr>
        <w:jc w:val="both"/>
        <w:rPr>
          <w:rFonts w:eastAsia="Calibri" w:cs="Arial"/>
          <w:b w:val="0"/>
          <w:color w:val="000000"/>
          <w:shd w:val="clear" w:color="auto" w:fill="FFFFFF"/>
        </w:rPr>
      </w:pPr>
      <w:r w:rsidRPr="00383683">
        <w:rPr>
          <w:rFonts w:eastAsia="Calibri" w:cs="Arial"/>
          <w:b w:val="0"/>
          <w:color w:val="000000"/>
          <w:shd w:val="clear" w:color="auto" w:fill="FFFFFF"/>
        </w:rPr>
        <w:t>13. A Rebelião Cuiabana, também conhecida como Rusga Cuiabana, foi um movimento nativista que ocorreu na província de Mato Grosso durante o período regencial. De acordo com o texto e seus conhecimentos, quais as causas desse conflito?</w:t>
      </w:r>
    </w:p>
    <w:p w14:paraId="3E0DCB17" w14:textId="77777777" w:rsidR="00383683" w:rsidRPr="00383683" w:rsidRDefault="00383683" w:rsidP="00383683">
      <w:pPr>
        <w:jc w:val="both"/>
        <w:rPr>
          <w:rFonts w:eastAsia="Calibri" w:cs="Arial"/>
          <w:b w:val="0"/>
          <w:color w:val="000000"/>
          <w:shd w:val="clear" w:color="auto" w:fill="FFFFFF"/>
        </w:rPr>
      </w:pPr>
    </w:p>
    <w:p w14:paraId="32351084" w14:textId="77777777" w:rsidR="00383683" w:rsidRPr="00383683" w:rsidRDefault="00383683" w:rsidP="00383683">
      <w:pPr>
        <w:jc w:val="both"/>
        <w:rPr>
          <w:rFonts w:eastAsia="Calibri" w:cs="Arial"/>
          <w:b w:val="0"/>
          <w:color w:val="000000"/>
          <w:shd w:val="clear" w:color="auto" w:fill="FFFFFF"/>
        </w:rPr>
      </w:pPr>
    </w:p>
    <w:p w14:paraId="38C765A8" w14:textId="77777777" w:rsidR="00383683" w:rsidRPr="00383683" w:rsidRDefault="00383683" w:rsidP="00383683">
      <w:pPr>
        <w:jc w:val="both"/>
        <w:rPr>
          <w:rFonts w:eastAsia="Calibri" w:cs="Arial"/>
          <w:b w:val="0"/>
          <w:color w:val="000000"/>
          <w:shd w:val="clear" w:color="auto" w:fill="FFFFFF"/>
        </w:rPr>
      </w:pPr>
    </w:p>
    <w:p w14:paraId="54939F5E" w14:textId="77777777" w:rsidR="00383683" w:rsidRPr="00383683" w:rsidRDefault="00383683" w:rsidP="00383683">
      <w:pPr>
        <w:jc w:val="both"/>
        <w:rPr>
          <w:rFonts w:eastAsia="Calibri" w:cs="Arial"/>
          <w:b w:val="0"/>
          <w:color w:val="000000"/>
          <w:shd w:val="clear" w:color="auto" w:fill="FFFFFF"/>
        </w:rPr>
      </w:pPr>
    </w:p>
    <w:p w14:paraId="3E55C1F9" w14:textId="77777777" w:rsidR="00383683" w:rsidRPr="00383683" w:rsidRDefault="00383683" w:rsidP="00383683">
      <w:pPr>
        <w:jc w:val="both"/>
        <w:rPr>
          <w:rFonts w:eastAsia="Calibri" w:cs="Arial"/>
          <w:b w:val="0"/>
        </w:rPr>
      </w:pPr>
      <w:r w:rsidRPr="00383683">
        <w:rPr>
          <w:rFonts w:eastAsia="Calibri" w:cs="Arial"/>
          <w:b w:val="0"/>
          <w:color w:val="000000"/>
          <w:shd w:val="clear" w:color="auto" w:fill="FFFFFF"/>
        </w:rPr>
        <w:t>14. A partir da leitura do texto sobre a Rusga Cuiabana</w:t>
      </w:r>
      <w:r w:rsidRPr="00383683">
        <w:rPr>
          <w:rFonts w:eastAsia="Calibri" w:cs="Arial"/>
          <w:b w:val="0"/>
        </w:rPr>
        <w:t>, escreva V, para verdadeira e F, para falsa nas afirmativas a seguir.</w:t>
      </w:r>
    </w:p>
    <w:p w14:paraId="7AFF4BB7" w14:textId="77777777" w:rsidR="00383683" w:rsidRPr="00383683" w:rsidRDefault="00383683" w:rsidP="00383683">
      <w:pPr>
        <w:jc w:val="both"/>
        <w:rPr>
          <w:rFonts w:eastAsia="Calibri" w:cs="Arial"/>
          <w:b w:val="0"/>
        </w:rPr>
      </w:pPr>
    </w:p>
    <w:p w14:paraId="2F0898A7" w14:textId="77777777" w:rsidR="00383683" w:rsidRPr="00383683" w:rsidRDefault="00383683" w:rsidP="00383683">
      <w:pPr>
        <w:jc w:val="both"/>
        <w:rPr>
          <w:rFonts w:eastAsia="Calibri" w:cs="Arial"/>
          <w:b w:val="0"/>
          <w:color w:val="000000"/>
          <w:shd w:val="clear" w:color="auto" w:fill="FFFFFF"/>
        </w:rPr>
      </w:pPr>
      <w:r w:rsidRPr="00383683">
        <w:rPr>
          <w:rFonts w:eastAsia="Calibri" w:cs="Arial"/>
          <w:b w:val="0"/>
          <w:color w:val="000000"/>
          <w:shd w:val="clear" w:color="auto" w:fill="FFFFFF"/>
        </w:rPr>
        <w:t xml:space="preserve">(  </w:t>
      </w:r>
      <w:r w:rsidRPr="00383683">
        <w:rPr>
          <w:rFonts w:eastAsia="Calibri" w:cs="Arial"/>
          <w:b w:val="0"/>
          <w:color w:val="1F4E79"/>
          <w:shd w:val="clear" w:color="auto" w:fill="FFFFFF"/>
        </w:rPr>
        <w:t xml:space="preserve"> </w:t>
      </w:r>
      <w:r w:rsidRPr="00383683">
        <w:rPr>
          <w:rFonts w:eastAsia="Calibri" w:cs="Arial"/>
          <w:b w:val="0"/>
          <w:color w:val="000000"/>
          <w:shd w:val="clear" w:color="auto" w:fill="FFFFFF"/>
        </w:rPr>
        <w:t xml:space="preserve"> ) A capitania de Mato Grosso era controlada política e economicamente por fazendeiros e comerciantes portugueses.</w:t>
      </w:r>
    </w:p>
    <w:p w14:paraId="77D50B2B" w14:textId="77777777" w:rsidR="00383683" w:rsidRPr="00383683" w:rsidRDefault="00383683" w:rsidP="00383683">
      <w:pPr>
        <w:jc w:val="both"/>
        <w:rPr>
          <w:rFonts w:eastAsia="Calibri" w:cs="Arial"/>
          <w:b w:val="0"/>
          <w:color w:val="000000"/>
          <w:shd w:val="clear" w:color="auto" w:fill="FFFFFF"/>
        </w:rPr>
      </w:pPr>
      <w:r w:rsidRPr="00383683">
        <w:rPr>
          <w:rFonts w:eastAsia="Calibri" w:cs="Arial"/>
          <w:b w:val="0"/>
          <w:color w:val="000000"/>
          <w:shd w:val="clear" w:color="auto" w:fill="FFFFFF"/>
        </w:rPr>
        <w:t xml:space="preserve">( </w:t>
      </w:r>
      <w:r w:rsidRPr="00383683">
        <w:rPr>
          <w:rFonts w:eastAsia="Calibri" w:cs="Arial"/>
          <w:b w:val="0"/>
          <w:color w:val="1F4E79"/>
          <w:shd w:val="clear" w:color="auto" w:fill="FFFFFF"/>
        </w:rPr>
        <w:t xml:space="preserve">  </w:t>
      </w:r>
      <w:r w:rsidRPr="00383683">
        <w:rPr>
          <w:rFonts w:eastAsia="Calibri" w:cs="Arial"/>
          <w:b w:val="0"/>
          <w:color w:val="000000"/>
          <w:shd w:val="clear" w:color="auto" w:fill="FFFFFF"/>
        </w:rPr>
        <w:t>) As camadas menos favorecidas da população acusavam o grandes comerciantes portugueses pela escassez de alimentos.</w:t>
      </w:r>
    </w:p>
    <w:p w14:paraId="431A5BEB" w14:textId="77777777" w:rsidR="00383683" w:rsidRPr="00383683" w:rsidRDefault="00383683" w:rsidP="00383683">
      <w:pPr>
        <w:jc w:val="both"/>
        <w:rPr>
          <w:rFonts w:eastAsia="Calibri" w:cs="Arial"/>
          <w:b w:val="0"/>
          <w:color w:val="000000"/>
          <w:shd w:val="clear" w:color="auto" w:fill="FFFFFF"/>
        </w:rPr>
      </w:pPr>
      <w:r w:rsidRPr="00383683">
        <w:rPr>
          <w:rFonts w:eastAsia="Calibri" w:cs="Arial"/>
          <w:b w:val="0"/>
          <w:color w:val="000000"/>
          <w:shd w:val="clear" w:color="auto" w:fill="FFFFFF"/>
        </w:rPr>
        <w:t xml:space="preserve">( </w:t>
      </w:r>
      <w:r w:rsidRPr="00383683">
        <w:rPr>
          <w:rFonts w:eastAsia="Calibri" w:cs="Arial"/>
          <w:b w:val="0"/>
          <w:color w:val="1F4E79"/>
          <w:shd w:val="clear" w:color="auto" w:fill="FFFFFF"/>
        </w:rPr>
        <w:t xml:space="preserve"> </w:t>
      </w:r>
      <w:r w:rsidRPr="00383683">
        <w:rPr>
          <w:rFonts w:eastAsia="Calibri" w:cs="Arial"/>
          <w:b w:val="0"/>
          <w:color w:val="000000"/>
          <w:shd w:val="clear" w:color="auto" w:fill="FFFFFF"/>
        </w:rPr>
        <w:t xml:space="preserve">  ) O grupo nativista, contrário aos interesses dos grandes comerciantes, pretendia proclamar um regime republicano em Mato Grosso.</w:t>
      </w:r>
    </w:p>
    <w:p w14:paraId="65452467" w14:textId="77777777" w:rsidR="00383683" w:rsidRPr="00383683" w:rsidRDefault="00383683" w:rsidP="00383683">
      <w:pPr>
        <w:jc w:val="both"/>
        <w:rPr>
          <w:rFonts w:eastAsia="Calibri" w:cs="Arial"/>
          <w:b w:val="0"/>
          <w:color w:val="000000"/>
          <w:shd w:val="clear" w:color="auto" w:fill="FFFFFF"/>
        </w:rPr>
      </w:pPr>
      <w:r w:rsidRPr="00383683">
        <w:rPr>
          <w:rFonts w:eastAsia="Calibri" w:cs="Arial"/>
          <w:b w:val="0"/>
          <w:color w:val="000000"/>
          <w:shd w:val="clear" w:color="auto" w:fill="FFFFFF"/>
        </w:rPr>
        <w:t xml:space="preserve">(    ) Os revoltosos tomaram Cuiabá, capital do atual estado de Mato Grosso, por três meses, mas foram derrotados por tropas do governo central. </w:t>
      </w:r>
    </w:p>
    <w:p w14:paraId="2892820C" w14:textId="77777777" w:rsidR="00383683" w:rsidRPr="00383683" w:rsidRDefault="00383683" w:rsidP="00383683">
      <w:pPr>
        <w:spacing w:after="160" w:line="259" w:lineRule="auto"/>
        <w:rPr>
          <w:rFonts w:eastAsia="Calibri" w:cs="Arial"/>
          <w:b w:val="0"/>
          <w:color w:val="000000"/>
          <w:shd w:val="clear" w:color="auto" w:fill="FFFFFF"/>
        </w:rPr>
      </w:pPr>
      <w:r w:rsidRPr="00383683">
        <w:rPr>
          <w:rFonts w:eastAsia="Calibri" w:cs="Arial"/>
          <w:b w:val="0"/>
          <w:color w:val="000000"/>
          <w:shd w:val="clear" w:color="auto" w:fill="FFFFFF"/>
        </w:rPr>
        <w:br w:type="page"/>
      </w:r>
    </w:p>
    <w:p w14:paraId="1793DF27" w14:textId="77777777" w:rsidR="00383683" w:rsidRPr="00383683" w:rsidRDefault="00383683" w:rsidP="00383683">
      <w:pPr>
        <w:jc w:val="both"/>
        <w:rPr>
          <w:rFonts w:eastAsia="Calibri" w:cs="Arial"/>
        </w:rPr>
      </w:pPr>
      <w:r w:rsidRPr="00383683">
        <w:rPr>
          <w:rFonts w:eastAsia="Calibri" w:cs="Arial"/>
          <w:b w:val="0"/>
        </w:rPr>
        <w:lastRenderedPageBreak/>
        <w:t>Colaboração Professora Lenir Gomes Ximenes</w:t>
      </w:r>
    </w:p>
    <w:p w14:paraId="1EE49803" w14:textId="77777777" w:rsidR="00383683" w:rsidRPr="00383683" w:rsidRDefault="00383683" w:rsidP="00383683">
      <w:pPr>
        <w:rPr>
          <w:rFonts w:eastAsia="Times New Roman" w:cs="Arial"/>
          <w:b w:val="0"/>
          <w:sz w:val="24"/>
          <w:szCs w:val="24"/>
          <w:lang w:eastAsia="pt-BR"/>
        </w:rPr>
      </w:pPr>
      <w:r w:rsidRPr="00383683">
        <w:rPr>
          <w:rFonts w:eastAsia="Times New Roman" w:cs="Arial"/>
          <w:b w:val="0"/>
          <w:bCs/>
          <w:lang w:eastAsia="pt-BR"/>
        </w:rPr>
        <w:t>(Escola Municipal Rafaela Abrão/Escola Municipal Antônio Lopes Lins)</w:t>
      </w:r>
    </w:p>
    <w:p w14:paraId="42A87173" w14:textId="77777777" w:rsidR="00383683" w:rsidRPr="00383683" w:rsidRDefault="00383683" w:rsidP="00383683">
      <w:pPr>
        <w:autoSpaceDE w:val="0"/>
        <w:autoSpaceDN w:val="0"/>
        <w:adjustRightInd w:val="0"/>
        <w:spacing w:after="160" w:line="259" w:lineRule="auto"/>
        <w:rPr>
          <w:rFonts w:eastAsia="Times New Roman" w:cs="Arial"/>
          <w:b w:val="0"/>
          <w:color w:val="FF0000"/>
        </w:rPr>
      </w:pPr>
      <w:r w:rsidRPr="00383683">
        <w:rPr>
          <w:rFonts w:eastAsia="Times New Roman" w:cs="Arial"/>
          <w:b w:val="0"/>
          <w:color w:val="FF0000"/>
        </w:rPr>
        <w:t xml:space="preserve"> </w:t>
      </w:r>
    </w:p>
    <w:p w14:paraId="531511C2" w14:textId="77777777" w:rsidR="00383683" w:rsidRPr="00383683" w:rsidRDefault="00383683" w:rsidP="00383683">
      <w:pPr>
        <w:shd w:val="clear" w:color="auto" w:fill="FFFFFF"/>
        <w:spacing w:after="160" w:line="259" w:lineRule="auto"/>
        <w:jc w:val="both"/>
        <w:textAlignment w:val="baseline"/>
        <w:rPr>
          <w:rFonts w:eastAsia="Times New Roman" w:cs="Arial"/>
          <w:lang w:eastAsia="pt-BR"/>
        </w:rPr>
      </w:pPr>
      <w:r w:rsidRPr="00383683">
        <w:rPr>
          <w:rFonts w:eastAsia="Times New Roman" w:cs="Arial"/>
          <w:lang w:eastAsia="pt-BR"/>
        </w:rPr>
        <w:t>Leia o texto sobre a Revolta dos Malês e responda às atividades 15, 16 e 17.</w:t>
      </w:r>
    </w:p>
    <w:p w14:paraId="6A57162B" w14:textId="77777777" w:rsidR="00383683" w:rsidRPr="00383683" w:rsidRDefault="00383683" w:rsidP="00383683">
      <w:pPr>
        <w:spacing w:after="160" w:line="259" w:lineRule="auto"/>
        <w:rPr>
          <w:rFonts w:eastAsia="Calibri" w:cs="Arial"/>
        </w:rPr>
      </w:pPr>
    </w:p>
    <w:p w14:paraId="29FA4F88" w14:textId="77777777" w:rsidR="00383683" w:rsidRPr="00383683" w:rsidRDefault="00383683" w:rsidP="00383683">
      <w:pPr>
        <w:autoSpaceDE w:val="0"/>
        <w:autoSpaceDN w:val="0"/>
        <w:adjustRightInd w:val="0"/>
        <w:spacing w:after="160" w:line="259" w:lineRule="auto"/>
        <w:jc w:val="both"/>
        <w:rPr>
          <w:rFonts w:eastAsia="Calibri" w:cs="Arial"/>
          <w:b w:val="0"/>
        </w:rPr>
      </w:pPr>
      <w:r w:rsidRPr="00383683">
        <w:rPr>
          <w:rFonts w:eastAsia="Calibri" w:cs="Arial"/>
          <w:b w:val="0"/>
        </w:rPr>
        <w:t xml:space="preserve">Em Salvador, na Bahia, em 25 de janeiro de 1835, explodiu a mais importante revolta escrava já ocorrida numa cidade brasileira. Na época, essa revolta foi chamada de Insurreição Nagô, pois quase 70% dos rebeldes eram de etnia nagô, nome dado aos </w:t>
      </w:r>
      <w:r w:rsidRPr="00383683">
        <w:rPr>
          <w:rFonts w:eastAsia="Calibri" w:cs="Arial"/>
          <w:b w:val="0"/>
          <w:bCs/>
        </w:rPr>
        <w:t xml:space="preserve">iorubás </w:t>
      </w:r>
      <w:r w:rsidRPr="00383683">
        <w:rPr>
          <w:rFonts w:eastAsia="Calibri" w:cs="Arial"/>
          <w:b w:val="0"/>
        </w:rPr>
        <w:t xml:space="preserve">na Bahia. Depois, ficou conhecida como Revolta dos Malês, porque seus principais líderes – </w:t>
      </w:r>
      <w:r w:rsidRPr="00383683">
        <w:rPr>
          <w:rFonts w:eastAsia="Calibri" w:cs="Arial"/>
          <w:b w:val="0"/>
          <w:bCs/>
        </w:rPr>
        <w:t>Pacífico Licutan</w:t>
      </w:r>
      <w:r w:rsidRPr="00383683">
        <w:rPr>
          <w:rFonts w:eastAsia="Calibri" w:cs="Arial"/>
          <w:b w:val="0"/>
        </w:rPr>
        <w:t>, Ahuna, Manoel Calafate – seguiam o culto malê, uma religião mista, composta de elementos africanos e muçulmanos contidos no Corão (o livro sagrado dos muçulmanos). Mas nem todos os rebeldes eram malês; muitos praticavam outras religiões e só participaram da revolta movidos pela esperança de uma vida melhor. Os afrodescendentes, escravizados ou libertos, eram explorados no trabalho, desprezados por sua cor e perseguidos por causa de suas religiões. Todos entraram no Brasil como escravizados. Tinham motivos de sobra para deixar de lado diferenças de origem e de religião e lutar contra seus opressores. Os rebeldes lutaram durante a madrugada toda daquele 25 de janeiro de 1835 para conquistar o governo da Bahia e pôr fim à exploração e ao racismo. Com espadas, facas e lanças, enfrentaram soldados do governo armados com pistolas e garruchas. E, como era de se esperar, foram vencidos.</w:t>
      </w:r>
    </w:p>
    <w:p w14:paraId="02C9DB11" w14:textId="77777777" w:rsidR="00383683" w:rsidRPr="00383683" w:rsidRDefault="00383683" w:rsidP="00383683">
      <w:pPr>
        <w:autoSpaceDE w:val="0"/>
        <w:autoSpaceDN w:val="0"/>
        <w:adjustRightInd w:val="0"/>
        <w:spacing w:after="160" w:line="259" w:lineRule="auto"/>
        <w:jc w:val="both"/>
        <w:rPr>
          <w:rFonts w:eastAsia="Calibri" w:cs="Arial"/>
          <w:b w:val="0"/>
        </w:rPr>
      </w:pPr>
    </w:p>
    <w:p w14:paraId="14E5D9AB" w14:textId="77777777" w:rsidR="00383683" w:rsidRPr="00383683" w:rsidRDefault="00383683" w:rsidP="00383683">
      <w:pPr>
        <w:autoSpaceDE w:val="0"/>
        <w:autoSpaceDN w:val="0"/>
        <w:adjustRightInd w:val="0"/>
        <w:spacing w:after="160" w:line="259" w:lineRule="auto"/>
        <w:jc w:val="right"/>
        <w:rPr>
          <w:rFonts w:eastAsia="Calibri" w:cs="Arial"/>
          <w:b w:val="0"/>
          <w:sz w:val="16"/>
        </w:rPr>
      </w:pPr>
      <w:r w:rsidRPr="00383683">
        <w:rPr>
          <w:rFonts w:eastAsia="Calibri" w:cs="Arial"/>
          <w:b w:val="0"/>
          <w:sz w:val="16"/>
        </w:rPr>
        <w:t>Adaptado de: BOULOS JÚNIOR, Alfredo. História sociedade &amp; cidadania. 8º ano. Ensino fundamental: anos finais. 4. ed. São Paulo: FTD, 2018, p. 164.</w:t>
      </w:r>
    </w:p>
    <w:p w14:paraId="50DC3B55" w14:textId="77777777" w:rsidR="00383683" w:rsidRPr="00383683" w:rsidRDefault="00383683" w:rsidP="00383683">
      <w:pPr>
        <w:autoSpaceDE w:val="0"/>
        <w:autoSpaceDN w:val="0"/>
        <w:adjustRightInd w:val="0"/>
        <w:spacing w:after="160" w:line="259" w:lineRule="auto"/>
        <w:rPr>
          <w:rFonts w:eastAsia="Calibri" w:cs="Arial"/>
          <w:b w:val="0"/>
        </w:rPr>
      </w:pPr>
      <w:r w:rsidRPr="00383683">
        <w:rPr>
          <w:rFonts w:eastAsia="Calibri" w:cs="Arial"/>
          <w:b w:val="0"/>
        </w:rPr>
        <w:t>15. Qual a origem do termo malê?</w:t>
      </w:r>
    </w:p>
    <w:p w14:paraId="2BDCFDED" w14:textId="77777777" w:rsidR="00383683" w:rsidRPr="00383683" w:rsidRDefault="00383683" w:rsidP="00383683">
      <w:pPr>
        <w:autoSpaceDE w:val="0"/>
        <w:autoSpaceDN w:val="0"/>
        <w:adjustRightInd w:val="0"/>
        <w:spacing w:after="160" w:line="259" w:lineRule="auto"/>
        <w:rPr>
          <w:rFonts w:eastAsia="Calibri" w:cs="Arial"/>
          <w:b w:val="0"/>
        </w:rPr>
      </w:pPr>
    </w:p>
    <w:p w14:paraId="580642F7" w14:textId="77777777" w:rsidR="00383683" w:rsidRPr="00383683" w:rsidRDefault="00383683" w:rsidP="00383683">
      <w:pPr>
        <w:autoSpaceDE w:val="0"/>
        <w:autoSpaceDN w:val="0"/>
        <w:adjustRightInd w:val="0"/>
        <w:spacing w:after="160" w:line="259" w:lineRule="auto"/>
        <w:rPr>
          <w:rFonts w:eastAsia="Calibri" w:cs="Arial"/>
          <w:b w:val="0"/>
        </w:rPr>
      </w:pPr>
    </w:p>
    <w:p w14:paraId="0343DDB8" w14:textId="77777777" w:rsidR="00383683" w:rsidRPr="00383683" w:rsidRDefault="00383683" w:rsidP="00383683">
      <w:pPr>
        <w:autoSpaceDE w:val="0"/>
        <w:autoSpaceDN w:val="0"/>
        <w:adjustRightInd w:val="0"/>
        <w:spacing w:after="160" w:line="259" w:lineRule="auto"/>
        <w:rPr>
          <w:rFonts w:eastAsia="Calibri" w:cs="Arial"/>
          <w:b w:val="0"/>
        </w:rPr>
      </w:pPr>
      <w:r w:rsidRPr="00383683">
        <w:rPr>
          <w:rFonts w:eastAsia="Calibri" w:cs="Arial"/>
          <w:b w:val="0"/>
        </w:rPr>
        <w:t>16. Quem eram os participantes da Revolta dos Malês?</w:t>
      </w:r>
    </w:p>
    <w:p w14:paraId="5D9D831B" w14:textId="77777777" w:rsidR="00383683" w:rsidRPr="00383683" w:rsidRDefault="00383683" w:rsidP="00383683">
      <w:pPr>
        <w:autoSpaceDE w:val="0"/>
        <w:autoSpaceDN w:val="0"/>
        <w:adjustRightInd w:val="0"/>
        <w:spacing w:after="160" w:line="259" w:lineRule="auto"/>
        <w:rPr>
          <w:rFonts w:eastAsia="Calibri" w:cs="Arial"/>
          <w:b w:val="0"/>
        </w:rPr>
      </w:pPr>
    </w:p>
    <w:p w14:paraId="7EBB838A" w14:textId="77777777" w:rsidR="00383683" w:rsidRPr="00383683" w:rsidRDefault="00383683" w:rsidP="00383683">
      <w:pPr>
        <w:autoSpaceDE w:val="0"/>
        <w:autoSpaceDN w:val="0"/>
        <w:adjustRightInd w:val="0"/>
        <w:spacing w:after="160" w:line="259" w:lineRule="auto"/>
        <w:rPr>
          <w:rFonts w:eastAsia="Calibri" w:cs="Arial"/>
          <w:b w:val="0"/>
        </w:rPr>
      </w:pPr>
    </w:p>
    <w:p w14:paraId="7AB24914" w14:textId="77777777" w:rsidR="00383683" w:rsidRPr="00383683" w:rsidRDefault="00383683" w:rsidP="00383683">
      <w:pPr>
        <w:autoSpaceDE w:val="0"/>
        <w:autoSpaceDN w:val="0"/>
        <w:adjustRightInd w:val="0"/>
        <w:spacing w:after="160" w:line="259" w:lineRule="auto"/>
        <w:rPr>
          <w:rFonts w:eastAsia="Calibri" w:cs="Arial"/>
          <w:b w:val="0"/>
        </w:rPr>
      </w:pPr>
    </w:p>
    <w:p w14:paraId="24AA7F86" w14:textId="77777777" w:rsidR="00383683" w:rsidRPr="00383683" w:rsidRDefault="00383683" w:rsidP="00383683">
      <w:pPr>
        <w:autoSpaceDE w:val="0"/>
        <w:autoSpaceDN w:val="0"/>
        <w:adjustRightInd w:val="0"/>
        <w:spacing w:after="160" w:line="259" w:lineRule="auto"/>
        <w:rPr>
          <w:rFonts w:eastAsia="Calibri" w:cs="Arial"/>
          <w:b w:val="0"/>
        </w:rPr>
      </w:pPr>
      <w:r w:rsidRPr="00383683">
        <w:rPr>
          <w:rFonts w:eastAsia="Calibri" w:cs="Arial"/>
          <w:b w:val="0"/>
        </w:rPr>
        <w:t>17. Quais eram as principais motivações da Revolta?</w:t>
      </w:r>
    </w:p>
    <w:p w14:paraId="3BEB09E0" w14:textId="77777777" w:rsidR="00383683" w:rsidRPr="00383683" w:rsidRDefault="00383683" w:rsidP="00383683">
      <w:pPr>
        <w:autoSpaceDE w:val="0"/>
        <w:autoSpaceDN w:val="0"/>
        <w:adjustRightInd w:val="0"/>
        <w:spacing w:after="160" w:line="259" w:lineRule="auto"/>
        <w:jc w:val="both"/>
        <w:rPr>
          <w:rFonts w:eastAsia="Calibri" w:cs="Arial"/>
          <w:b w:val="0"/>
          <w:color w:val="FF0000"/>
        </w:rPr>
      </w:pPr>
    </w:p>
    <w:p w14:paraId="42E6BA2E" w14:textId="77777777" w:rsidR="00383683" w:rsidRPr="00383683" w:rsidRDefault="00383683" w:rsidP="00383683">
      <w:pPr>
        <w:autoSpaceDE w:val="0"/>
        <w:autoSpaceDN w:val="0"/>
        <w:adjustRightInd w:val="0"/>
        <w:spacing w:after="160" w:line="259" w:lineRule="auto"/>
        <w:rPr>
          <w:rFonts w:eastAsia="Times New Roman" w:cs="Arial"/>
          <w:b w:val="0"/>
          <w:color w:val="FF0000"/>
        </w:rPr>
      </w:pPr>
      <w:r w:rsidRPr="00383683">
        <w:rPr>
          <w:rFonts w:eastAsia="Times New Roman" w:cs="Arial"/>
          <w:b w:val="0"/>
          <w:color w:val="FF0000"/>
        </w:rPr>
        <w:br w:type="page"/>
      </w:r>
    </w:p>
    <w:p w14:paraId="28814E74" w14:textId="77777777" w:rsidR="00383683" w:rsidRPr="00383683" w:rsidRDefault="00383683" w:rsidP="00383683">
      <w:pPr>
        <w:jc w:val="both"/>
        <w:rPr>
          <w:rFonts w:eastAsia="Calibri" w:cs="Arial"/>
        </w:rPr>
      </w:pPr>
      <w:r w:rsidRPr="00383683">
        <w:rPr>
          <w:rFonts w:eastAsia="Calibri" w:cs="Arial"/>
          <w:b w:val="0"/>
        </w:rPr>
        <w:lastRenderedPageBreak/>
        <w:t>Colaboração Professora Lenir Gomes Ximenes</w:t>
      </w:r>
    </w:p>
    <w:p w14:paraId="03AB8685" w14:textId="77777777" w:rsidR="00383683" w:rsidRPr="00383683" w:rsidRDefault="00383683" w:rsidP="00383683">
      <w:pPr>
        <w:rPr>
          <w:rFonts w:eastAsia="Times New Roman" w:cs="Arial"/>
          <w:b w:val="0"/>
          <w:sz w:val="24"/>
          <w:szCs w:val="24"/>
          <w:lang w:eastAsia="pt-BR"/>
        </w:rPr>
      </w:pPr>
      <w:r w:rsidRPr="00383683">
        <w:rPr>
          <w:rFonts w:eastAsia="Times New Roman" w:cs="Arial"/>
          <w:b w:val="0"/>
          <w:bCs/>
          <w:lang w:eastAsia="pt-BR"/>
        </w:rPr>
        <w:t>(Escola Municipal Rafaela Abrão/Escola Municipal Antônio Lopes Lins)</w:t>
      </w:r>
    </w:p>
    <w:p w14:paraId="66544FA4" w14:textId="77777777" w:rsidR="00383683" w:rsidRPr="00383683" w:rsidRDefault="00383683" w:rsidP="00383683">
      <w:pPr>
        <w:autoSpaceDE w:val="0"/>
        <w:autoSpaceDN w:val="0"/>
        <w:adjustRightInd w:val="0"/>
        <w:spacing w:after="160" w:line="259" w:lineRule="auto"/>
        <w:jc w:val="both"/>
        <w:rPr>
          <w:rFonts w:eastAsia="Calibri" w:cs="Arial"/>
        </w:rPr>
      </w:pPr>
    </w:p>
    <w:p w14:paraId="4B8030AD" w14:textId="77777777" w:rsidR="00383683" w:rsidRPr="00383683" w:rsidRDefault="00383683" w:rsidP="00383683">
      <w:pPr>
        <w:autoSpaceDE w:val="0"/>
        <w:autoSpaceDN w:val="0"/>
        <w:adjustRightInd w:val="0"/>
        <w:jc w:val="both"/>
        <w:rPr>
          <w:rFonts w:eastAsia="Calibri" w:cs="Arial"/>
        </w:rPr>
      </w:pPr>
      <w:r w:rsidRPr="00383683">
        <w:rPr>
          <w:rFonts w:eastAsia="Calibri" w:cs="Arial"/>
        </w:rPr>
        <w:t>A Cabanagem (1835-1840) ocorreu na província do Grão-Pará. O texto a seguir é um trecho de um discurso do líder cabano Eduardo Angelim. Leia e responda às atividades 18 e 19.</w:t>
      </w:r>
    </w:p>
    <w:p w14:paraId="0FD83E7C" w14:textId="77777777" w:rsidR="00383683" w:rsidRPr="00383683" w:rsidRDefault="00383683" w:rsidP="00383683">
      <w:pPr>
        <w:autoSpaceDE w:val="0"/>
        <w:autoSpaceDN w:val="0"/>
        <w:adjustRightInd w:val="0"/>
        <w:rPr>
          <w:rFonts w:eastAsia="Calibri" w:cs="Arial"/>
          <w:b w:val="0"/>
        </w:rPr>
      </w:pPr>
    </w:p>
    <w:p w14:paraId="75E1C228" w14:textId="77777777" w:rsidR="00383683" w:rsidRPr="00383683" w:rsidRDefault="00383683" w:rsidP="00383683">
      <w:pPr>
        <w:autoSpaceDE w:val="0"/>
        <w:autoSpaceDN w:val="0"/>
        <w:adjustRightInd w:val="0"/>
        <w:jc w:val="both"/>
        <w:rPr>
          <w:rFonts w:eastAsia="Calibri" w:cs="Arial"/>
          <w:b w:val="0"/>
        </w:rPr>
      </w:pPr>
      <w:r w:rsidRPr="00383683">
        <w:rPr>
          <w:rFonts w:eastAsia="Calibri" w:cs="Arial"/>
          <w:b w:val="0"/>
        </w:rPr>
        <w:t xml:space="preserve">Saibam, pois, o governo-geral e o Brasil inteiro que [...] os paraenses querem ser súditos, mas não querem ser escravos, [...] os paraenses querem ser governados por um patrício paraense que olhe com amor para as suas calamidades e não por um português aventureiro como o Marechal Manoel Jorge; os paraenses querem ser governados com a lei e não com </w:t>
      </w:r>
      <w:r w:rsidRPr="00383683">
        <w:rPr>
          <w:rFonts w:eastAsia="Calibri" w:cs="Arial"/>
          <w:b w:val="0"/>
          <w:bCs/>
        </w:rPr>
        <w:t>arbitrariedades</w:t>
      </w:r>
      <w:r w:rsidRPr="00383683">
        <w:rPr>
          <w:rFonts w:eastAsia="Calibri" w:cs="Arial"/>
          <w:b w:val="0"/>
        </w:rPr>
        <w:t xml:space="preserve">, estão todos com os braços abertos para receber o governo nomeado pela regência mas que seja de sua confiança, aliás eles preferem morrer no campo de batalha a entregar de novo seus pulsos às algemas e grilhões do </w:t>
      </w:r>
      <w:r w:rsidRPr="00383683">
        <w:rPr>
          <w:rFonts w:eastAsia="Calibri" w:cs="Arial"/>
          <w:b w:val="0"/>
          <w:bCs/>
        </w:rPr>
        <w:t>despotismo</w:t>
      </w:r>
      <w:r w:rsidRPr="00383683">
        <w:rPr>
          <w:rFonts w:eastAsia="Calibri" w:cs="Arial"/>
          <w:b w:val="0"/>
        </w:rPr>
        <w:t xml:space="preserve">; se o governo da corte teimar em </w:t>
      </w:r>
      <w:r w:rsidRPr="00383683">
        <w:rPr>
          <w:rFonts w:eastAsia="Calibri" w:cs="Arial"/>
          <w:b w:val="0"/>
          <w:bCs/>
        </w:rPr>
        <w:t>subjugar</w:t>
      </w:r>
      <w:r w:rsidRPr="00383683">
        <w:rPr>
          <w:rFonts w:eastAsia="Calibri" w:cs="Arial"/>
          <w:b w:val="0"/>
        </w:rPr>
        <w:t>-nos pela força, nós teimaremos em dar-lhe provas de valor de um povo livre que esquece a morte quando defende a sua liberdade.</w:t>
      </w:r>
    </w:p>
    <w:p w14:paraId="70E271B0" w14:textId="77777777" w:rsidR="00383683" w:rsidRPr="00383683" w:rsidRDefault="00383683" w:rsidP="00383683">
      <w:pPr>
        <w:autoSpaceDE w:val="0"/>
        <w:autoSpaceDN w:val="0"/>
        <w:adjustRightInd w:val="0"/>
        <w:jc w:val="right"/>
        <w:rPr>
          <w:rFonts w:eastAsia="Calibri" w:cs="Arial"/>
          <w:b w:val="0"/>
          <w:sz w:val="16"/>
          <w:szCs w:val="16"/>
        </w:rPr>
      </w:pPr>
      <w:r w:rsidRPr="00383683">
        <w:rPr>
          <w:rFonts w:eastAsia="Calibri" w:cs="Arial"/>
          <w:b w:val="0"/>
          <w:sz w:val="16"/>
          <w:szCs w:val="16"/>
        </w:rPr>
        <w:t>ANGELIM, Eduardo Francisco Nogueira. Manifesto dos Cabanos, 26 ago. 1835. Disponível em: http://ribaprasempre.blogspot.com/2011/01/manifestodos-cabanos.html. Acesso em 20 mai. 2021.</w:t>
      </w:r>
    </w:p>
    <w:p w14:paraId="3A306233" w14:textId="77777777" w:rsidR="00383683" w:rsidRPr="00383683" w:rsidRDefault="00383683" w:rsidP="00383683">
      <w:pPr>
        <w:autoSpaceDE w:val="0"/>
        <w:autoSpaceDN w:val="0"/>
        <w:adjustRightInd w:val="0"/>
        <w:jc w:val="both"/>
        <w:rPr>
          <w:rFonts w:eastAsia="Calibri" w:cs="Arial"/>
          <w:b w:val="0"/>
        </w:rPr>
      </w:pPr>
    </w:p>
    <w:p w14:paraId="6D3422B4" w14:textId="77777777" w:rsidR="00383683" w:rsidRPr="00383683" w:rsidRDefault="00383683" w:rsidP="00383683">
      <w:pPr>
        <w:autoSpaceDE w:val="0"/>
        <w:autoSpaceDN w:val="0"/>
        <w:adjustRightInd w:val="0"/>
        <w:jc w:val="both"/>
        <w:rPr>
          <w:rFonts w:eastAsia="Calibri" w:cs="Arial"/>
          <w:b w:val="0"/>
        </w:rPr>
      </w:pPr>
      <w:r w:rsidRPr="00383683">
        <w:rPr>
          <w:rFonts w:eastAsia="Calibri" w:cs="Arial"/>
          <w:b w:val="0"/>
        </w:rPr>
        <w:t xml:space="preserve">18. Qual era a reivindicação central dos cabanos, de acordo com esse discurso? </w:t>
      </w:r>
    </w:p>
    <w:p w14:paraId="04244DFA" w14:textId="77777777" w:rsidR="00383683" w:rsidRPr="00383683" w:rsidRDefault="00383683" w:rsidP="00383683">
      <w:pPr>
        <w:autoSpaceDE w:val="0"/>
        <w:autoSpaceDN w:val="0"/>
        <w:adjustRightInd w:val="0"/>
        <w:jc w:val="both"/>
        <w:rPr>
          <w:rFonts w:eastAsia="Calibri" w:cs="Arial"/>
          <w:b w:val="0"/>
        </w:rPr>
      </w:pPr>
    </w:p>
    <w:p w14:paraId="7FD02996" w14:textId="77777777" w:rsidR="00383683" w:rsidRPr="00383683" w:rsidRDefault="00383683" w:rsidP="00383683">
      <w:pPr>
        <w:autoSpaceDE w:val="0"/>
        <w:autoSpaceDN w:val="0"/>
        <w:adjustRightInd w:val="0"/>
        <w:jc w:val="both"/>
        <w:rPr>
          <w:rFonts w:eastAsia="Calibri" w:cs="Arial"/>
          <w:b w:val="0"/>
        </w:rPr>
      </w:pPr>
    </w:p>
    <w:p w14:paraId="6FD8616A" w14:textId="77777777" w:rsidR="00383683" w:rsidRPr="00383683" w:rsidRDefault="00383683" w:rsidP="00383683">
      <w:pPr>
        <w:autoSpaceDE w:val="0"/>
        <w:autoSpaceDN w:val="0"/>
        <w:adjustRightInd w:val="0"/>
        <w:jc w:val="both"/>
        <w:rPr>
          <w:rFonts w:eastAsia="Calibri" w:cs="Arial"/>
          <w:b w:val="0"/>
        </w:rPr>
      </w:pPr>
      <w:r w:rsidRPr="00383683">
        <w:rPr>
          <w:rFonts w:eastAsia="Calibri" w:cs="Arial"/>
          <w:b w:val="0"/>
        </w:rPr>
        <w:t>19. Leia os enunciados sobre a Cabanagem.</w:t>
      </w:r>
    </w:p>
    <w:p w14:paraId="5B1E1E83" w14:textId="77777777" w:rsidR="00383683" w:rsidRPr="00383683" w:rsidRDefault="00383683" w:rsidP="00383683">
      <w:pPr>
        <w:autoSpaceDE w:val="0"/>
        <w:autoSpaceDN w:val="0"/>
        <w:adjustRightInd w:val="0"/>
        <w:jc w:val="both"/>
        <w:rPr>
          <w:rFonts w:eastAsia="Calibri" w:cs="Arial"/>
          <w:b w:val="0"/>
        </w:rPr>
      </w:pPr>
    </w:p>
    <w:p w14:paraId="2D855CEF" w14:textId="77777777" w:rsidR="00383683" w:rsidRPr="00383683" w:rsidRDefault="00383683" w:rsidP="00383683">
      <w:pPr>
        <w:autoSpaceDE w:val="0"/>
        <w:autoSpaceDN w:val="0"/>
        <w:adjustRightInd w:val="0"/>
        <w:contextualSpacing/>
        <w:jc w:val="both"/>
        <w:rPr>
          <w:rFonts w:eastAsia="Calibri" w:cs="Arial"/>
          <w:b w:val="0"/>
        </w:rPr>
      </w:pPr>
      <w:r w:rsidRPr="00383683">
        <w:rPr>
          <w:rFonts w:eastAsia="Calibri" w:cs="Arial"/>
          <w:b w:val="0"/>
        </w:rPr>
        <w:t>I. O nome da revolta origina-se nas moradias da população pobre do Grão-Pará.</w:t>
      </w:r>
    </w:p>
    <w:p w14:paraId="704B1264" w14:textId="77777777" w:rsidR="00383683" w:rsidRPr="00383683" w:rsidRDefault="00383683" w:rsidP="00383683">
      <w:pPr>
        <w:autoSpaceDE w:val="0"/>
        <w:autoSpaceDN w:val="0"/>
        <w:adjustRightInd w:val="0"/>
        <w:contextualSpacing/>
        <w:jc w:val="both"/>
        <w:rPr>
          <w:rFonts w:eastAsia="Calibri" w:cs="Arial"/>
          <w:b w:val="0"/>
        </w:rPr>
      </w:pPr>
      <w:r w:rsidRPr="00383683">
        <w:rPr>
          <w:rFonts w:eastAsia="Calibri" w:cs="Arial"/>
          <w:b w:val="0"/>
        </w:rPr>
        <w:t>II. O objetivo dos cabanos era derrubar o governo monárquico.</w:t>
      </w:r>
    </w:p>
    <w:p w14:paraId="0B0D70CE" w14:textId="77777777" w:rsidR="00383683" w:rsidRPr="00383683" w:rsidRDefault="00383683" w:rsidP="00383683">
      <w:pPr>
        <w:autoSpaceDE w:val="0"/>
        <w:autoSpaceDN w:val="0"/>
        <w:adjustRightInd w:val="0"/>
        <w:contextualSpacing/>
        <w:jc w:val="both"/>
        <w:rPr>
          <w:rFonts w:eastAsia="Calibri" w:cs="Arial"/>
          <w:b w:val="0"/>
        </w:rPr>
      </w:pPr>
      <w:r w:rsidRPr="00383683">
        <w:rPr>
          <w:rFonts w:eastAsia="Calibri" w:cs="Arial"/>
          <w:b w:val="0"/>
        </w:rPr>
        <w:t>II. Parte dos revoltosos reivindicava o fim da escravidão.</w:t>
      </w:r>
    </w:p>
    <w:p w14:paraId="1DAD46A9" w14:textId="77777777" w:rsidR="00383683" w:rsidRPr="00383683" w:rsidRDefault="00383683" w:rsidP="00383683">
      <w:pPr>
        <w:autoSpaceDE w:val="0"/>
        <w:autoSpaceDN w:val="0"/>
        <w:adjustRightInd w:val="0"/>
        <w:contextualSpacing/>
        <w:jc w:val="both"/>
        <w:rPr>
          <w:rFonts w:eastAsia="Calibri" w:cs="Arial"/>
          <w:b w:val="0"/>
        </w:rPr>
      </w:pPr>
      <w:r w:rsidRPr="00383683">
        <w:rPr>
          <w:rFonts w:eastAsia="Calibri" w:cs="Arial"/>
          <w:b w:val="0"/>
        </w:rPr>
        <w:t>IV. A revolta reuniu moradores ricos e pobres do Grão-Pará.</w:t>
      </w:r>
    </w:p>
    <w:p w14:paraId="1B7C813C" w14:textId="77777777" w:rsidR="00383683" w:rsidRPr="00383683" w:rsidRDefault="00383683" w:rsidP="00383683">
      <w:pPr>
        <w:autoSpaceDE w:val="0"/>
        <w:autoSpaceDN w:val="0"/>
        <w:adjustRightInd w:val="0"/>
        <w:jc w:val="both"/>
        <w:rPr>
          <w:rFonts w:eastAsia="Calibri" w:cs="Arial"/>
          <w:b w:val="0"/>
        </w:rPr>
      </w:pPr>
    </w:p>
    <w:p w14:paraId="1276AB59" w14:textId="77777777" w:rsidR="00383683" w:rsidRPr="00383683" w:rsidRDefault="00383683" w:rsidP="00383683">
      <w:pPr>
        <w:autoSpaceDE w:val="0"/>
        <w:autoSpaceDN w:val="0"/>
        <w:adjustRightInd w:val="0"/>
        <w:jc w:val="both"/>
        <w:rPr>
          <w:rFonts w:eastAsia="Calibri" w:cs="Arial"/>
          <w:b w:val="0"/>
        </w:rPr>
      </w:pPr>
      <w:r w:rsidRPr="00383683">
        <w:rPr>
          <w:rFonts w:eastAsia="Calibri" w:cs="Arial"/>
          <w:b w:val="0"/>
        </w:rPr>
        <w:t>Assinale a alternativa correta.</w:t>
      </w:r>
    </w:p>
    <w:p w14:paraId="6D9832EC" w14:textId="77777777" w:rsidR="00383683" w:rsidRPr="00383683" w:rsidRDefault="00383683" w:rsidP="00383683">
      <w:pPr>
        <w:autoSpaceDE w:val="0"/>
        <w:autoSpaceDN w:val="0"/>
        <w:adjustRightInd w:val="0"/>
        <w:jc w:val="both"/>
        <w:rPr>
          <w:rFonts w:eastAsia="Calibri" w:cs="Arial"/>
          <w:b w:val="0"/>
        </w:rPr>
      </w:pPr>
    </w:p>
    <w:p w14:paraId="02E66D6B" w14:textId="77777777" w:rsidR="00383683" w:rsidRPr="00383683" w:rsidRDefault="00383683" w:rsidP="00383683">
      <w:pPr>
        <w:autoSpaceDE w:val="0"/>
        <w:autoSpaceDN w:val="0"/>
        <w:adjustRightInd w:val="0"/>
        <w:contextualSpacing/>
        <w:jc w:val="both"/>
        <w:rPr>
          <w:rFonts w:eastAsia="Calibri" w:cs="Arial"/>
          <w:b w:val="0"/>
        </w:rPr>
      </w:pPr>
      <w:r w:rsidRPr="00383683">
        <w:rPr>
          <w:rFonts w:eastAsia="Calibri" w:cs="Arial"/>
          <w:b w:val="0"/>
        </w:rPr>
        <w:t>a) Somente os enunciados I, II e III estão corretos.</w:t>
      </w:r>
    </w:p>
    <w:p w14:paraId="5D0041B7" w14:textId="77777777" w:rsidR="00383683" w:rsidRPr="00383683" w:rsidRDefault="00383683" w:rsidP="00383683">
      <w:pPr>
        <w:autoSpaceDE w:val="0"/>
        <w:autoSpaceDN w:val="0"/>
        <w:adjustRightInd w:val="0"/>
        <w:contextualSpacing/>
        <w:jc w:val="both"/>
        <w:rPr>
          <w:rFonts w:eastAsia="Calibri" w:cs="Arial"/>
          <w:b w:val="0"/>
        </w:rPr>
      </w:pPr>
      <w:r w:rsidRPr="00383683">
        <w:rPr>
          <w:rFonts w:eastAsia="Calibri" w:cs="Arial"/>
          <w:b w:val="0"/>
        </w:rPr>
        <w:t>b) Somente os enunciados I e III estão corretos.</w:t>
      </w:r>
    </w:p>
    <w:p w14:paraId="6DE5EAE3" w14:textId="77777777" w:rsidR="00383683" w:rsidRPr="00383683" w:rsidRDefault="00383683" w:rsidP="00383683">
      <w:pPr>
        <w:autoSpaceDE w:val="0"/>
        <w:autoSpaceDN w:val="0"/>
        <w:adjustRightInd w:val="0"/>
        <w:contextualSpacing/>
        <w:jc w:val="both"/>
        <w:rPr>
          <w:rFonts w:eastAsia="Calibri" w:cs="Arial"/>
          <w:b w:val="0"/>
        </w:rPr>
      </w:pPr>
      <w:r w:rsidRPr="00383683">
        <w:rPr>
          <w:rFonts w:eastAsia="Calibri" w:cs="Arial"/>
          <w:b w:val="0"/>
        </w:rPr>
        <w:t>c) Somente os enunciados I, III e IV estão corretos.</w:t>
      </w:r>
    </w:p>
    <w:p w14:paraId="2870FC67" w14:textId="77777777" w:rsidR="00383683" w:rsidRPr="00383683" w:rsidRDefault="00383683" w:rsidP="00383683">
      <w:pPr>
        <w:autoSpaceDE w:val="0"/>
        <w:autoSpaceDN w:val="0"/>
        <w:adjustRightInd w:val="0"/>
        <w:contextualSpacing/>
        <w:jc w:val="both"/>
        <w:rPr>
          <w:rFonts w:eastAsia="Calibri" w:cs="Arial"/>
          <w:b w:val="0"/>
        </w:rPr>
      </w:pPr>
      <w:r w:rsidRPr="00383683">
        <w:rPr>
          <w:rFonts w:eastAsia="Calibri" w:cs="Arial"/>
          <w:b w:val="0"/>
        </w:rPr>
        <w:t>d) Somente os enunciados II e IV estão corretos.</w:t>
      </w:r>
    </w:p>
    <w:p w14:paraId="118FD1AA" w14:textId="77777777" w:rsidR="00383683" w:rsidRPr="00383683" w:rsidRDefault="00383683" w:rsidP="00383683">
      <w:pPr>
        <w:autoSpaceDE w:val="0"/>
        <w:autoSpaceDN w:val="0"/>
        <w:adjustRightInd w:val="0"/>
        <w:jc w:val="both"/>
        <w:rPr>
          <w:rFonts w:eastAsia="Calibri" w:cs="Arial"/>
          <w:b w:val="0"/>
        </w:rPr>
      </w:pPr>
    </w:p>
    <w:p w14:paraId="556B1CDB" w14:textId="77777777" w:rsidR="00383683" w:rsidRPr="00383683" w:rsidRDefault="00383683" w:rsidP="00383683">
      <w:pPr>
        <w:jc w:val="both"/>
        <w:rPr>
          <w:rFonts w:eastAsia="Calibri" w:cs="Arial"/>
          <w:b w:val="0"/>
          <w:shd w:val="clear" w:color="auto" w:fill="FFFFFF"/>
        </w:rPr>
      </w:pPr>
    </w:p>
    <w:p w14:paraId="093EDCF2" w14:textId="77777777" w:rsidR="00383683" w:rsidRPr="00383683" w:rsidRDefault="00383683" w:rsidP="00383683">
      <w:pPr>
        <w:jc w:val="both"/>
        <w:rPr>
          <w:rFonts w:eastAsia="Calibri" w:cs="Arial"/>
          <w:b w:val="0"/>
          <w:shd w:val="clear" w:color="auto" w:fill="FFFFFF"/>
        </w:rPr>
      </w:pPr>
    </w:p>
    <w:p w14:paraId="4BAEEC28" w14:textId="77777777" w:rsidR="00383683" w:rsidRPr="00383683" w:rsidRDefault="00383683" w:rsidP="00383683">
      <w:pPr>
        <w:spacing w:after="160" w:line="259" w:lineRule="auto"/>
        <w:rPr>
          <w:rFonts w:eastAsia="Calibri" w:cs="Arial"/>
          <w:b w:val="0"/>
          <w:color w:val="000000"/>
          <w:shd w:val="clear" w:color="auto" w:fill="FFFFFF"/>
        </w:rPr>
      </w:pPr>
      <w:r w:rsidRPr="00383683">
        <w:rPr>
          <w:rFonts w:eastAsia="Calibri" w:cs="Arial"/>
          <w:b w:val="0"/>
          <w:color w:val="000000"/>
          <w:shd w:val="clear" w:color="auto" w:fill="FFFFFF"/>
        </w:rPr>
        <w:br w:type="page"/>
      </w:r>
    </w:p>
    <w:p w14:paraId="10A695DF" w14:textId="77777777" w:rsidR="00383683" w:rsidRPr="00383683" w:rsidRDefault="00383683" w:rsidP="00383683">
      <w:pPr>
        <w:shd w:val="clear" w:color="auto" w:fill="F2F2F2"/>
        <w:jc w:val="center"/>
        <w:rPr>
          <w:rFonts w:eastAsia="Calibri" w:cs="Arial"/>
          <w:sz w:val="26"/>
        </w:rPr>
      </w:pPr>
      <w:r w:rsidRPr="00383683">
        <w:rPr>
          <w:rFonts w:eastAsia="Calibri" w:cs="Arial"/>
          <w:sz w:val="24"/>
        </w:rPr>
        <w:lastRenderedPageBreak/>
        <w:t>HISTÓRIA REGIONAL – 4º BIMESTRE</w:t>
      </w:r>
    </w:p>
    <w:p w14:paraId="61D04F98" w14:textId="77777777" w:rsidR="00383683" w:rsidRPr="00383683" w:rsidRDefault="00383683" w:rsidP="00383683">
      <w:pPr>
        <w:spacing w:after="160" w:line="259" w:lineRule="auto"/>
        <w:rPr>
          <w:rFonts w:eastAsia="Times New Roman" w:cs="Arial"/>
          <w:b w:val="0"/>
          <w:color w:val="000000"/>
        </w:rPr>
      </w:pPr>
    </w:p>
    <w:p w14:paraId="0F8A7448" w14:textId="77777777" w:rsidR="00383683" w:rsidRPr="00383683" w:rsidRDefault="00383683" w:rsidP="00383683">
      <w:pPr>
        <w:rPr>
          <w:rFonts w:eastAsia="Times New Roman" w:cs="Arial"/>
          <w:color w:val="000000"/>
        </w:rPr>
      </w:pPr>
      <w:r w:rsidRPr="00383683">
        <w:rPr>
          <w:rFonts w:eastAsia="Times New Roman" w:cs="Arial"/>
          <w:color w:val="000000"/>
        </w:rPr>
        <w:t>Leia o texto a seguir, analise a imagem e responda às questões 1 e 2.</w:t>
      </w:r>
    </w:p>
    <w:p w14:paraId="4D9B9D83" w14:textId="77777777" w:rsidR="00383683" w:rsidRPr="00383683" w:rsidRDefault="00383683" w:rsidP="00383683">
      <w:pPr>
        <w:rPr>
          <w:rFonts w:eastAsia="Times New Roman" w:cs="Arial"/>
          <w:b w:val="0"/>
          <w:color w:val="000000"/>
        </w:rPr>
      </w:pPr>
    </w:p>
    <w:p w14:paraId="65F67CA2" w14:textId="77777777" w:rsidR="00383683" w:rsidRPr="00383683" w:rsidRDefault="00383683" w:rsidP="00383683">
      <w:pPr>
        <w:jc w:val="both"/>
        <w:rPr>
          <w:rFonts w:eastAsia="Calibri" w:cs="Arial"/>
          <w:b w:val="0"/>
          <w:shd w:val="clear" w:color="auto" w:fill="FFFFFF"/>
        </w:rPr>
      </w:pPr>
      <w:r w:rsidRPr="00383683">
        <w:rPr>
          <w:rFonts w:eastAsia="Calibri" w:cs="Arial"/>
          <w:b w:val="0"/>
          <w:shd w:val="clear" w:color="auto" w:fill="FFFFFF"/>
        </w:rPr>
        <w:t>A Declaração da Maioridade, ou o Golpe da Maioridade, aconteceu no dia 23 de julho de 1840 pondo fim ao período regencial brasileiro. O Senado pressionado pelo povo e pelos liberais declarou a maioridade de D. Pedro II antes que este completasse 14 anos. O objetivo era restringir o poder do Partido Conservador, minimizar as disputas políticas e conferir estabilidade ao país assolado pelas revoltas populares.</w:t>
      </w:r>
    </w:p>
    <w:p w14:paraId="3C184F15" w14:textId="77777777" w:rsidR="00383683" w:rsidRPr="00383683" w:rsidRDefault="00383683" w:rsidP="00383683">
      <w:pPr>
        <w:jc w:val="right"/>
        <w:rPr>
          <w:rFonts w:eastAsia="Calibri" w:cs="Arial"/>
          <w:b w:val="0"/>
          <w:sz w:val="16"/>
          <w:szCs w:val="16"/>
          <w:bdr w:val="none" w:sz="0" w:space="0" w:color="auto" w:frame="1"/>
          <w:shd w:val="clear" w:color="auto" w:fill="FFFFFF"/>
        </w:rPr>
      </w:pPr>
      <w:r w:rsidRPr="00383683">
        <w:rPr>
          <w:rFonts w:eastAsia="Calibri" w:cs="Arial"/>
          <w:b w:val="0"/>
          <w:bCs/>
          <w:sz w:val="16"/>
          <w:szCs w:val="16"/>
          <w:bdr w:val="none" w:sz="0" w:space="0" w:color="auto" w:frame="1"/>
          <w:shd w:val="clear" w:color="auto" w:fill="FFFFFF"/>
        </w:rPr>
        <w:t xml:space="preserve">Fonte: </w:t>
      </w:r>
      <w:hyperlink r:id="rId42" w:history="1">
        <w:r w:rsidRPr="00383683">
          <w:rPr>
            <w:rFonts w:eastAsia="Calibri" w:cs="Arial"/>
            <w:b w:val="0"/>
            <w:color w:val="0000FF"/>
            <w:sz w:val="16"/>
            <w:szCs w:val="16"/>
            <w:u w:val="single"/>
            <w:bdr w:val="none" w:sz="0" w:space="0" w:color="auto" w:frame="1"/>
          </w:rPr>
          <w:t>http://www2.senado.leg.br/bdsf/handle/id/242439</w:t>
        </w:r>
      </w:hyperlink>
    </w:p>
    <w:p w14:paraId="0B9EB89E" w14:textId="77777777" w:rsidR="00383683" w:rsidRPr="00383683" w:rsidRDefault="00383683" w:rsidP="00383683">
      <w:pPr>
        <w:jc w:val="right"/>
        <w:rPr>
          <w:rFonts w:eastAsia="Calibri" w:cs="Arial"/>
          <w:b w:val="0"/>
          <w:sz w:val="16"/>
          <w:szCs w:val="16"/>
          <w:bdr w:val="none" w:sz="0" w:space="0" w:color="auto" w:frame="1"/>
          <w:shd w:val="clear" w:color="auto" w:fill="FFFFFF"/>
        </w:rPr>
      </w:pPr>
    </w:p>
    <w:p w14:paraId="631D2CA9" w14:textId="77777777" w:rsidR="00383683" w:rsidRPr="00383683" w:rsidRDefault="00383683" w:rsidP="00383683">
      <w:pPr>
        <w:jc w:val="center"/>
        <w:rPr>
          <w:rFonts w:eastAsia="Calibri" w:cs="Arial"/>
          <w:b w:val="0"/>
          <w:sz w:val="16"/>
          <w:szCs w:val="16"/>
          <w:bdr w:val="none" w:sz="0" w:space="0" w:color="auto" w:frame="1"/>
          <w:shd w:val="clear" w:color="auto" w:fill="FFFFFF"/>
        </w:rPr>
      </w:pPr>
    </w:p>
    <w:p w14:paraId="71473020" w14:textId="77777777" w:rsidR="00383683" w:rsidRPr="00383683" w:rsidRDefault="00383683" w:rsidP="00383683">
      <w:pPr>
        <w:spacing w:after="160" w:line="259" w:lineRule="auto"/>
        <w:jc w:val="center"/>
        <w:rPr>
          <w:rFonts w:eastAsia="Calibri" w:cs="Arial"/>
          <w:b w:val="0"/>
          <w:shd w:val="clear" w:color="auto" w:fill="FFFFFF"/>
        </w:rPr>
      </w:pPr>
      <w:r w:rsidRPr="00383683">
        <w:rPr>
          <w:rFonts w:eastAsia="Calibri" w:cs="Arial"/>
          <w:b w:val="0"/>
          <w:noProof/>
          <w:shd w:val="clear" w:color="auto" w:fill="FFFFFF"/>
          <w:lang w:eastAsia="pt-BR"/>
        </w:rPr>
        <w:drawing>
          <wp:inline distT="0" distB="0" distL="0" distR="0" wp14:anchorId="7D8F162F" wp14:editId="755316B0">
            <wp:extent cx="5029200" cy="2828925"/>
            <wp:effectExtent l="0" t="0" r="0" b="9525"/>
            <wp:docPr id="15" name="Imagem 15" descr="C:\Users\MARIAL~1\AppData\Local\Temp\MicrosoftEdgeDownloads\854bb162-ab75-4561-89aa-e7eee61d035a\Golpe da Maiorida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L~1\AppData\Local\Temp\MicrosoftEdgeDownloads\854bb162-ab75-4561-89aa-e7eee61d035a\Golpe da Maioridade (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33796" cy="2831510"/>
                    </a:xfrm>
                    <a:prstGeom prst="rect">
                      <a:avLst/>
                    </a:prstGeom>
                    <a:noFill/>
                    <a:ln>
                      <a:noFill/>
                    </a:ln>
                  </pic:spPr>
                </pic:pic>
              </a:graphicData>
            </a:graphic>
          </wp:inline>
        </w:drawing>
      </w:r>
    </w:p>
    <w:p w14:paraId="530E2892" w14:textId="77777777" w:rsidR="00383683" w:rsidRPr="00383683" w:rsidRDefault="00383683" w:rsidP="00383683">
      <w:pPr>
        <w:spacing w:after="160" w:line="259" w:lineRule="auto"/>
        <w:jc w:val="right"/>
        <w:rPr>
          <w:rFonts w:eastAsia="Calibri" w:cs="Arial"/>
          <w:b w:val="0"/>
          <w:sz w:val="16"/>
          <w:szCs w:val="16"/>
          <w:shd w:val="clear" w:color="auto" w:fill="FFFFFF"/>
        </w:rPr>
      </w:pPr>
      <w:r w:rsidRPr="00383683">
        <w:rPr>
          <w:rFonts w:eastAsia="Calibri" w:cs="Arial"/>
          <w:b w:val="0"/>
          <w:sz w:val="16"/>
          <w:szCs w:val="16"/>
          <w:shd w:val="clear" w:color="auto" w:fill="FFFFFF"/>
        </w:rPr>
        <w:t xml:space="preserve">Adaptado  de TAUNAY, Félix-Émille. </w:t>
      </w:r>
      <w:r w:rsidRPr="00383683">
        <w:rPr>
          <w:rFonts w:eastAsia="Calibri" w:cs="Arial"/>
          <w:b w:val="0"/>
          <w:i/>
          <w:sz w:val="16"/>
          <w:szCs w:val="16"/>
          <w:shd w:val="clear" w:color="auto" w:fill="FFFFFF"/>
        </w:rPr>
        <w:t>Retrato do Imperador D. Pedro II aos 12 anos</w:t>
      </w:r>
      <w:r w:rsidRPr="00383683">
        <w:rPr>
          <w:rFonts w:eastAsia="Calibri" w:cs="Arial"/>
          <w:b w:val="0"/>
          <w:sz w:val="16"/>
          <w:szCs w:val="16"/>
          <w:shd w:val="clear" w:color="auto" w:fill="FFFFFF"/>
        </w:rPr>
        <w:t>. 1837. Óleo sobre tela, 90 cm x 66 cm. Museu Imperial, Petrópolis, Brasil. Fonte: https://pt.m.wikipedia.org/wiki/Ficheiro:RetratodompedroIIcrianca.JPG</w:t>
      </w:r>
    </w:p>
    <w:p w14:paraId="61374713" w14:textId="77777777" w:rsidR="00383683" w:rsidRPr="00383683" w:rsidRDefault="00383683" w:rsidP="00383683">
      <w:pPr>
        <w:jc w:val="both"/>
        <w:rPr>
          <w:rFonts w:eastAsia="Calibri" w:cs="Arial"/>
          <w:b w:val="0"/>
          <w:shd w:val="clear" w:color="auto" w:fill="FFFFFF"/>
        </w:rPr>
      </w:pPr>
      <w:r w:rsidRPr="00383683">
        <w:rPr>
          <w:rFonts w:eastAsia="Calibri" w:cs="Arial"/>
          <w:b w:val="0"/>
          <w:shd w:val="clear" w:color="auto" w:fill="FFFFFF"/>
        </w:rPr>
        <w:t>1. De acordo com o texto, é correto afirmar que:</w:t>
      </w:r>
    </w:p>
    <w:p w14:paraId="20AE7C2C" w14:textId="77777777" w:rsidR="00383683" w:rsidRPr="00383683" w:rsidRDefault="00383683" w:rsidP="00383683">
      <w:pPr>
        <w:jc w:val="both"/>
        <w:rPr>
          <w:rFonts w:eastAsia="Calibri" w:cs="Arial"/>
          <w:b w:val="0"/>
          <w:shd w:val="clear" w:color="auto" w:fill="FFFFFF"/>
        </w:rPr>
      </w:pPr>
    </w:p>
    <w:p w14:paraId="60DE5669" w14:textId="77777777" w:rsidR="00383683" w:rsidRPr="00383683" w:rsidRDefault="00383683" w:rsidP="00383683">
      <w:pPr>
        <w:jc w:val="both"/>
        <w:rPr>
          <w:rFonts w:eastAsia="Calibri" w:cs="Arial"/>
          <w:b w:val="0"/>
          <w:shd w:val="clear" w:color="auto" w:fill="FFFFFF"/>
        </w:rPr>
      </w:pPr>
      <w:r w:rsidRPr="00383683">
        <w:rPr>
          <w:rFonts w:eastAsia="Calibri" w:cs="Arial"/>
          <w:b w:val="0"/>
          <w:shd w:val="clear" w:color="auto" w:fill="FFFFFF"/>
        </w:rPr>
        <w:t>a) A Declaração de Maioridade pretendia reduzir a influência dos senadores no governo regencial.</w:t>
      </w:r>
    </w:p>
    <w:p w14:paraId="4CA5DD59" w14:textId="77777777" w:rsidR="00383683" w:rsidRPr="00383683" w:rsidRDefault="00383683" w:rsidP="00383683">
      <w:pPr>
        <w:jc w:val="both"/>
        <w:rPr>
          <w:rFonts w:eastAsia="Calibri" w:cs="Arial"/>
          <w:b w:val="0"/>
          <w:shd w:val="clear" w:color="auto" w:fill="FFFFFF"/>
        </w:rPr>
      </w:pPr>
      <w:r w:rsidRPr="00383683">
        <w:rPr>
          <w:rFonts w:eastAsia="Calibri" w:cs="Arial"/>
          <w:b w:val="0"/>
          <w:shd w:val="clear" w:color="auto" w:fill="FFFFFF"/>
        </w:rPr>
        <w:t>b) A Declaração de Maioridade pretendia limitar a influência dos conservadores no comando do país.</w:t>
      </w:r>
    </w:p>
    <w:p w14:paraId="12298C0E" w14:textId="77777777" w:rsidR="00383683" w:rsidRPr="00383683" w:rsidRDefault="00383683" w:rsidP="00383683">
      <w:pPr>
        <w:jc w:val="both"/>
        <w:rPr>
          <w:rFonts w:eastAsia="Calibri" w:cs="Arial"/>
          <w:b w:val="0"/>
          <w:shd w:val="clear" w:color="auto" w:fill="FFFFFF"/>
        </w:rPr>
      </w:pPr>
      <w:r w:rsidRPr="00383683">
        <w:rPr>
          <w:rFonts w:eastAsia="Calibri" w:cs="Arial"/>
          <w:b w:val="0"/>
          <w:shd w:val="clear" w:color="auto" w:fill="FFFFFF"/>
        </w:rPr>
        <w:t>c) A Declaração de Maioridade pretendia aumentar a influência dos conservadores no poder central.</w:t>
      </w:r>
    </w:p>
    <w:p w14:paraId="5EEEBE11" w14:textId="77777777" w:rsidR="00383683" w:rsidRPr="00383683" w:rsidRDefault="00383683" w:rsidP="00383683">
      <w:pPr>
        <w:jc w:val="both"/>
        <w:rPr>
          <w:rFonts w:eastAsia="Calibri" w:cs="Arial"/>
          <w:b w:val="0"/>
          <w:shd w:val="clear" w:color="auto" w:fill="FFFFFF"/>
        </w:rPr>
      </w:pPr>
      <w:r w:rsidRPr="00383683">
        <w:rPr>
          <w:rFonts w:eastAsia="Calibri" w:cs="Arial"/>
          <w:b w:val="0"/>
          <w:shd w:val="clear" w:color="auto" w:fill="FFFFFF"/>
        </w:rPr>
        <w:t>d) A Declaração de Maioridade pretendia ampliar o descontentamento popular contra a monarquia.</w:t>
      </w:r>
    </w:p>
    <w:p w14:paraId="07FE68DF" w14:textId="77777777" w:rsidR="00383683" w:rsidRPr="00383683" w:rsidRDefault="00383683" w:rsidP="00383683">
      <w:pPr>
        <w:jc w:val="both"/>
        <w:rPr>
          <w:rFonts w:eastAsia="Calibri" w:cs="Arial"/>
          <w:b w:val="0"/>
          <w:shd w:val="clear" w:color="auto" w:fill="FFFFFF"/>
        </w:rPr>
      </w:pPr>
    </w:p>
    <w:p w14:paraId="4609EC8E" w14:textId="77777777" w:rsidR="00383683" w:rsidRPr="00383683" w:rsidRDefault="00383683" w:rsidP="00383683">
      <w:pPr>
        <w:jc w:val="both"/>
        <w:rPr>
          <w:rFonts w:eastAsia="Calibri" w:cs="Arial"/>
          <w:b w:val="0"/>
          <w:shd w:val="clear" w:color="auto" w:fill="FFFFFF"/>
        </w:rPr>
      </w:pPr>
      <w:r w:rsidRPr="00383683">
        <w:rPr>
          <w:rFonts w:eastAsia="Calibri" w:cs="Arial"/>
          <w:b w:val="0"/>
          <w:shd w:val="clear" w:color="auto" w:fill="FFFFFF"/>
        </w:rPr>
        <w:t xml:space="preserve">2. A partir das informações do texto e dos seus conhecimentos sobre o Golpe da Maioridade, explique qual é a relação entre as duas partes do </w:t>
      </w:r>
      <w:r w:rsidRPr="00383683">
        <w:rPr>
          <w:rFonts w:eastAsia="Calibri" w:cs="Arial"/>
          <w:b w:val="0"/>
          <w:i/>
          <w:shd w:val="clear" w:color="auto" w:fill="FFFFFF"/>
        </w:rPr>
        <w:t>meme</w:t>
      </w:r>
      <w:r w:rsidRPr="00383683">
        <w:rPr>
          <w:rFonts w:eastAsia="Calibri" w:cs="Arial"/>
          <w:b w:val="0"/>
          <w:shd w:val="clear" w:color="auto" w:fill="FFFFFF"/>
        </w:rPr>
        <w:t>?</w:t>
      </w:r>
    </w:p>
    <w:p w14:paraId="05C4F09C" w14:textId="77777777" w:rsidR="00383683" w:rsidRPr="00383683" w:rsidRDefault="00383683" w:rsidP="00383683">
      <w:pPr>
        <w:jc w:val="both"/>
        <w:rPr>
          <w:rFonts w:eastAsia="Calibri" w:cs="Arial"/>
          <w:b w:val="0"/>
          <w:shd w:val="clear" w:color="auto" w:fill="FFFFFF"/>
        </w:rPr>
      </w:pPr>
    </w:p>
    <w:p w14:paraId="6F4F4F29" w14:textId="77777777" w:rsidR="00383683" w:rsidRPr="00383683" w:rsidRDefault="00383683" w:rsidP="00383683">
      <w:pPr>
        <w:jc w:val="both"/>
        <w:rPr>
          <w:rFonts w:eastAsia="Calibri" w:cs="Arial"/>
          <w:b w:val="0"/>
          <w:shd w:val="clear" w:color="auto" w:fill="FFFFFF"/>
        </w:rPr>
      </w:pPr>
    </w:p>
    <w:p w14:paraId="509CC477" w14:textId="77777777" w:rsidR="00383683" w:rsidRPr="00383683" w:rsidRDefault="00383683" w:rsidP="00383683">
      <w:pPr>
        <w:spacing w:after="160" w:line="259" w:lineRule="auto"/>
        <w:rPr>
          <w:rFonts w:eastAsia="Calibri" w:cs="Arial"/>
          <w:shd w:val="clear" w:color="auto" w:fill="FFFFFF"/>
        </w:rPr>
      </w:pPr>
      <w:r w:rsidRPr="00383683">
        <w:rPr>
          <w:rFonts w:eastAsia="Calibri" w:cs="Arial"/>
          <w:shd w:val="clear" w:color="auto" w:fill="FFFFFF"/>
        </w:rPr>
        <w:br w:type="page"/>
      </w:r>
    </w:p>
    <w:p w14:paraId="2929EAB7" w14:textId="77777777" w:rsidR="00383683" w:rsidRPr="00383683" w:rsidRDefault="00383683" w:rsidP="00383683">
      <w:pPr>
        <w:jc w:val="both"/>
        <w:rPr>
          <w:rFonts w:eastAsia="Calibri" w:cs="Arial"/>
          <w:shd w:val="clear" w:color="auto" w:fill="FFFFFF"/>
        </w:rPr>
      </w:pPr>
      <w:r w:rsidRPr="00383683">
        <w:rPr>
          <w:rFonts w:eastAsia="Calibri" w:cs="Arial"/>
          <w:shd w:val="clear" w:color="auto" w:fill="FFFFFF"/>
        </w:rPr>
        <w:lastRenderedPageBreak/>
        <w:t>Analise a tabela abaixo e responda às questões 3 e 4.</w:t>
      </w:r>
    </w:p>
    <w:p w14:paraId="481E2E05" w14:textId="77777777" w:rsidR="00383683" w:rsidRPr="00383683" w:rsidRDefault="00383683" w:rsidP="00383683">
      <w:pPr>
        <w:jc w:val="both"/>
        <w:rPr>
          <w:rFonts w:eastAsia="Calibri" w:cs="Arial"/>
          <w:shd w:val="clear" w:color="auto" w:fill="FFFFFF"/>
        </w:rPr>
      </w:pPr>
    </w:p>
    <w:p w14:paraId="48D850DB" w14:textId="77777777" w:rsidR="00383683" w:rsidRPr="00383683" w:rsidRDefault="00383683" w:rsidP="00383683">
      <w:pPr>
        <w:jc w:val="center"/>
        <w:rPr>
          <w:rFonts w:eastAsia="Calibri" w:cs="Arial"/>
          <w:shd w:val="clear" w:color="auto" w:fill="FFFFFF"/>
        </w:rPr>
      </w:pPr>
      <w:r w:rsidRPr="00383683">
        <w:rPr>
          <w:rFonts w:eastAsia="Calibri" w:cs="Arial"/>
          <w:shd w:val="clear" w:color="auto" w:fill="FFFFFF"/>
        </w:rPr>
        <w:t>Exportações do Brasil (por década)</w:t>
      </w:r>
    </w:p>
    <w:tbl>
      <w:tblPr>
        <w:tblW w:w="9760" w:type="dxa"/>
        <w:tblCellMar>
          <w:left w:w="70" w:type="dxa"/>
          <w:right w:w="70" w:type="dxa"/>
        </w:tblCellMar>
        <w:tblLook w:val="04A0" w:firstRow="1" w:lastRow="0" w:firstColumn="1" w:lastColumn="0" w:noHBand="0" w:noVBand="1"/>
      </w:tblPr>
      <w:tblGrid>
        <w:gridCol w:w="1140"/>
        <w:gridCol w:w="1280"/>
        <w:gridCol w:w="960"/>
        <w:gridCol w:w="1160"/>
        <w:gridCol w:w="960"/>
        <w:gridCol w:w="1120"/>
        <w:gridCol w:w="1060"/>
        <w:gridCol w:w="1120"/>
        <w:gridCol w:w="960"/>
      </w:tblGrid>
      <w:tr w:rsidR="00383683" w:rsidRPr="00383683" w14:paraId="7D4231FE" w14:textId="77777777" w:rsidTr="00541564">
        <w:trPr>
          <w:trHeight w:val="300"/>
        </w:trPr>
        <w:tc>
          <w:tcPr>
            <w:tcW w:w="11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DA2AFA3"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 xml:space="preserve">Produto </w:t>
            </w:r>
          </w:p>
        </w:tc>
        <w:tc>
          <w:tcPr>
            <w:tcW w:w="2240" w:type="dxa"/>
            <w:gridSpan w:val="2"/>
            <w:tcBorders>
              <w:top w:val="single" w:sz="4" w:space="0" w:color="auto"/>
              <w:left w:val="nil"/>
              <w:bottom w:val="single" w:sz="4" w:space="0" w:color="auto"/>
              <w:right w:val="single" w:sz="4" w:space="0" w:color="auto"/>
            </w:tcBorders>
            <w:shd w:val="clear" w:color="000000" w:fill="E7E6E6"/>
            <w:noWrap/>
            <w:vAlign w:val="bottom"/>
            <w:hideMark/>
          </w:tcPr>
          <w:p w14:paraId="5538BE08" w14:textId="77777777" w:rsidR="00383683" w:rsidRPr="00383683" w:rsidRDefault="00383683" w:rsidP="00383683">
            <w:pPr>
              <w:jc w:val="center"/>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1841- 1850</w:t>
            </w:r>
          </w:p>
        </w:tc>
        <w:tc>
          <w:tcPr>
            <w:tcW w:w="2120" w:type="dxa"/>
            <w:gridSpan w:val="2"/>
            <w:tcBorders>
              <w:top w:val="single" w:sz="4" w:space="0" w:color="auto"/>
              <w:left w:val="nil"/>
              <w:bottom w:val="single" w:sz="4" w:space="0" w:color="auto"/>
              <w:right w:val="single" w:sz="4" w:space="0" w:color="auto"/>
            </w:tcBorders>
            <w:shd w:val="clear" w:color="000000" w:fill="E7E6E6"/>
            <w:noWrap/>
            <w:vAlign w:val="bottom"/>
            <w:hideMark/>
          </w:tcPr>
          <w:p w14:paraId="7CDF0D1F" w14:textId="77777777" w:rsidR="00383683" w:rsidRPr="00383683" w:rsidRDefault="00383683" w:rsidP="00383683">
            <w:pPr>
              <w:jc w:val="center"/>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1851 - 1860</w:t>
            </w:r>
          </w:p>
        </w:tc>
        <w:tc>
          <w:tcPr>
            <w:tcW w:w="2180" w:type="dxa"/>
            <w:gridSpan w:val="2"/>
            <w:tcBorders>
              <w:top w:val="single" w:sz="4" w:space="0" w:color="auto"/>
              <w:left w:val="nil"/>
              <w:bottom w:val="single" w:sz="4" w:space="0" w:color="auto"/>
              <w:right w:val="single" w:sz="4" w:space="0" w:color="auto"/>
            </w:tcBorders>
            <w:shd w:val="clear" w:color="000000" w:fill="E7E6E6"/>
            <w:noWrap/>
            <w:vAlign w:val="bottom"/>
            <w:hideMark/>
          </w:tcPr>
          <w:p w14:paraId="140764C3" w14:textId="77777777" w:rsidR="00383683" w:rsidRPr="00383683" w:rsidRDefault="00383683" w:rsidP="00383683">
            <w:pPr>
              <w:jc w:val="center"/>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1861 - 1870</w:t>
            </w:r>
          </w:p>
        </w:tc>
        <w:tc>
          <w:tcPr>
            <w:tcW w:w="2080" w:type="dxa"/>
            <w:gridSpan w:val="2"/>
            <w:tcBorders>
              <w:top w:val="single" w:sz="4" w:space="0" w:color="auto"/>
              <w:left w:val="nil"/>
              <w:bottom w:val="single" w:sz="4" w:space="0" w:color="auto"/>
              <w:right w:val="single" w:sz="4" w:space="0" w:color="auto"/>
            </w:tcBorders>
            <w:shd w:val="clear" w:color="000000" w:fill="E7E6E6"/>
            <w:noWrap/>
            <w:vAlign w:val="bottom"/>
            <w:hideMark/>
          </w:tcPr>
          <w:p w14:paraId="7AB1421C" w14:textId="77777777" w:rsidR="00383683" w:rsidRPr="00383683" w:rsidRDefault="00383683" w:rsidP="00383683">
            <w:pPr>
              <w:jc w:val="center"/>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1871- 1880</w:t>
            </w:r>
          </w:p>
        </w:tc>
      </w:tr>
      <w:tr w:rsidR="00383683" w:rsidRPr="00383683" w14:paraId="2D15DD58" w14:textId="77777777" w:rsidTr="00541564">
        <w:trPr>
          <w:trHeight w:val="885"/>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6F84C6FF" w14:textId="77777777" w:rsidR="00383683" w:rsidRPr="00383683" w:rsidRDefault="00383683" w:rsidP="00383683">
            <w:pPr>
              <w:jc w:val="center"/>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 </w:t>
            </w:r>
          </w:p>
        </w:tc>
        <w:tc>
          <w:tcPr>
            <w:tcW w:w="1280" w:type="dxa"/>
            <w:tcBorders>
              <w:top w:val="nil"/>
              <w:left w:val="nil"/>
              <w:bottom w:val="single" w:sz="4" w:space="0" w:color="auto"/>
              <w:right w:val="single" w:sz="4" w:space="0" w:color="auto"/>
            </w:tcBorders>
            <w:shd w:val="clear" w:color="auto" w:fill="auto"/>
            <w:vAlign w:val="center"/>
            <w:hideMark/>
          </w:tcPr>
          <w:p w14:paraId="53D309DD" w14:textId="77777777" w:rsidR="00383683" w:rsidRPr="00383683" w:rsidRDefault="00383683" w:rsidP="00383683">
            <w:pPr>
              <w:jc w:val="center"/>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Valor         (em Libras)</w:t>
            </w:r>
          </w:p>
        </w:tc>
        <w:tc>
          <w:tcPr>
            <w:tcW w:w="960" w:type="dxa"/>
            <w:tcBorders>
              <w:top w:val="nil"/>
              <w:left w:val="nil"/>
              <w:bottom w:val="single" w:sz="4" w:space="0" w:color="auto"/>
              <w:right w:val="single" w:sz="4" w:space="0" w:color="auto"/>
            </w:tcBorders>
            <w:shd w:val="clear" w:color="auto" w:fill="auto"/>
            <w:noWrap/>
            <w:vAlign w:val="center"/>
            <w:hideMark/>
          </w:tcPr>
          <w:p w14:paraId="622E4C68" w14:textId="77777777" w:rsidR="00383683" w:rsidRPr="00383683" w:rsidRDefault="00383683" w:rsidP="00383683">
            <w:pPr>
              <w:jc w:val="center"/>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w:t>
            </w:r>
          </w:p>
        </w:tc>
        <w:tc>
          <w:tcPr>
            <w:tcW w:w="1160" w:type="dxa"/>
            <w:tcBorders>
              <w:top w:val="nil"/>
              <w:left w:val="nil"/>
              <w:bottom w:val="single" w:sz="4" w:space="0" w:color="auto"/>
              <w:right w:val="single" w:sz="4" w:space="0" w:color="auto"/>
            </w:tcBorders>
            <w:shd w:val="clear" w:color="auto" w:fill="auto"/>
            <w:vAlign w:val="center"/>
            <w:hideMark/>
          </w:tcPr>
          <w:p w14:paraId="25362BEB" w14:textId="77777777" w:rsidR="00383683" w:rsidRPr="00383683" w:rsidRDefault="00383683" w:rsidP="00383683">
            <w:pPr>
              <w:jc w:val="center"/>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Valor     (em Libras)</w:t>
            </w:r>
          </w:p>
        </w:tc>
        <w:tc>
          <w:tcPr>
            <w:tcW w:w="960" w:type="dxa"/>
            <w:tcBorders>
              <w:top w:val="nil"/>
              <w:left w:val="nil"/>
              <w:bottom w:val="single" w:sz="4" w:space="0" w:color="auto"/>
              <w:right w:val="single" w:sz="4" w:space="0" w:color="auto"/>
            </w:tcBorders>
            <w:shd w:val="clear" w:color="auto" w:fill="auto"/>
            <w:noWrap/>
            <w:vAlign w:val="center"/>
            <w:hideMark/>
          </w:tcPr>
          <w:p w14:paraId="2A3F8CB2" w14:textId="77777777" w:rsidR="00383683" w:rsidRPr="00383683" w:rsidRDefault="00383683" w:rsidP="00383683">
            <w:pPr>
              <w:jc w:val="center"/>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w:t>
            </w:r>
          </w:p>
        </w:tc>
        <w:tc>
          <w:tcPr>
            <w:tcW w:w="1120" w:type="dxa"/>
            <w:tcBorders>
              <w:top w:val="nil"/>
              <w:left w:val="nil"/>
              <w:bottom w:val="single" w:sz="4" w:space="0" w:color="auto"/>
              <w:right w:val="single" w:sz="4" w:space="0" w:color="auto"/>
            </w:tcBorders>
            <w:shd w:val="clear" w:color="auto" w:fill="auto"/>
            <w:vAlign w:val="center"/>
            <w:hideMark/>
          </w:tcPr>
          <w:p w14:paraId="63055696" w14:textId="77777777" w:rsidR="00383683" w:rsidRPr="00383683" w:rsidRDefault="00383683" w:rsidP="00383683">
            <w:pPr>
              <w:jc w:val="center"/>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Valor     (em Libras)</w:t>
            </w:r>
          </w:p>
        </w:tc>
        <w:tc>
          <w:tcPr>
            <w:tcW w:w="1060" w:type="dxa"/>
            <w:tcBorders>
              <w:top w:val="nil"/>
              <w:left w:val="nil"/>
              <w:bottom w:val="single" w:sz="4" w:space="0" w:color="auto"/>
              <w:right w:val="single" w:sz="4" w:space="0" w:color="auto"/>
            </w:tcBorders>
            <w:shd w:val="clear" w:color="auto" w:fill="auto"/>
            <w:noWrap/>
            <w:vAlign w:val="center"/>
            <w:hideMark/>
          </w:tcPr>
          <w:p w14:paraId="5ED7B519" w14:textId="77777777" w:rsidR="00383683" w:rsidRPr="00383683" w:rsidRDefault="00383683" w:rsidP="00383683">
            <w:pPr>
              <w:jc w:val="center"/>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w:t>
            </w:r>
          </w:p>
        </w:tc>
        <w:tc>
          <w:tcPr>
            <w:tcW w:w="1120" w:type="dxa"/>
            <w:tcBorders>
              <w:top w:val="nil"/>
              <w:left w:val="nil"/>
              <w:bottom w:val="single" w:sz="4" w:space="0" w:color="auto"/>
              <w:right w:val="single" w:sz="4" w:space="0" w:color="auto"/>
            </w:tcBorders>
            <w:shd w:val="clear" w:color="auto" w:fill="auto"/>
            <w:vAlign w:val="center"/>
            <w:hideMark/>
          </w:tcPr>
          <w:p w14:paraId="144B5C8C" w14:textId="77777777" w:rsidR="00383683" w:rsidRPr="00383683" w:rsidRDefault="00383683" w:rsidP="00383683">
            <w:pPr>
              <w:jc w:val="center"/>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Valor      (em Libras)</w:t>
            </w:r>
          </w:p>
        </w:tc>
        <w:tc>
          <w:tcPr>
            <w:tcW w:w="960" w:type="dxa"/>
            <w:tcBorders>
              <w:top w:val="nil"/>
              <w:left w:val="nil"/>
              <w:bottom w:val="single" w:sz="4" w:space="0" w:color="auto"/>
              <w:right w:val="single" w:sz="4" w:space="0" w:color="auto"/>
            </w:tcBorders>
            <w:shd w:val="clear" w:color="auto" w:fill="auto"/>
            <w:noWrap/>
            <w:vAlign w:val="center"/>
            <w:hideMark/>
          </w:tcPr>
          <w:p w14:paraId="2A2A1FE2" w14:textId="77777777" w:rsidR="00383683" w:rsidRPr="00383683" w:rsidRDefault="00383683" w:rsidP="00383683">
            <w:pPr>
              <w:jc w:val="center"/>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w:t>
            </w:r>
          </w:p>
        </w:tc>
      </w:tr>
      <w:tr w:rsidR="00383683" w:rsidRPr="00383683" w14:paraId="64E55068" w14:textId="77777777" w:rsidTr="00541564">
        <w:trPr>
          <w:trHeight w:val="300"/>
        </w:trPr>
        <w:tc>
          <w:tcPr>
            <w:tcW w:w="1140" w:type="dxa"/>
            <w:tcBorders>
              <w:top w:val="nil"/>
              <w:left w:val="single" w:sz="4" w:space="0" w:color="auto"/>
              <w:bottom w:val="single" w:sz="4" w:space="0" w:color="auto"/>
              <w:right w:val="single" w:sz="4" w:space="0" w:color="auto"/>
            </w:tcBorders>
            <w:shd w:val="clear" w:color="000000" w:fill="E7E6E6"/>
            <w:noWrap/>
            <w:vAlign w:val="bottom"/>
            <w:hideMark/>
          </w:tcPr>
          <w:p w14:paraId="3AD9544F" w14:textId="77777777" w:rsidR="00383683" w:rsidRPr="00383683" w:rsidRDefault="00383683" w:rsidP="00383683">
            <w:pPr>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Café</w:t>
            </w:r>
          </w:p>
        </w:tc>
        <w:tc>
          <w:tcPr>
            <w:tcW w:w="1280" w:type="dxa"/>
            <w:tcBorders>
              <w:top w:val="nil"/>
              <w:left w:val="nil"/>
              <w:bottom w:val="single" w:sz="4" w:space="0" w:color="auto"/>
              <w:right w:val="single" w:sz="4" w:space="0" w:color="auto"/>
            </w:tcBorders>
            <w:shd w:val="clear" w:color="000000" w:fill="E7E6E6"/>
            <w:noWrap/>
            <w:vAlign w:val="bottom"/>
            <w:hideMark/>
          </w:tcPr>
          <w:p w14:paraId="3E841E49"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22.655</w:t>
            </w:r>
          </w:p>
        </w:tc>
        <w:tc>
          <w:tcPr>
            <w:tcW w:w="960" w:type="dxa"/>
            <w:tcBorders>
              <w:top w:val="nil"/>
              <w:left w:val="nil"/>
              <w:bottom w:val="single" w:sz="4" w:space="0" w:color="auto"/>
              <w:right w:val="single" w:sz="4" w:space="0" w:color="auto"/>
            </w:tcBorders>
            <w:shd w:val="clear" w:color="000000" w:fill="E7E6E6"/>
            <w:noWrap/>
            <w:vAlign w:val="bottom"/>
            <w:hideMark/>
          </w:tcPr>
          <w:p w14:paraId="6D8AAA36"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47%</w:t>
            </w:r>
          </w:p>
        </w:tc>
        <w:tc>
          <w:tcPr>
            <w:tcW w:w="1160" w:type="dxa"/>
            <w:tcBorders>
              <w:top w:val="nil"/>
              <w:left w:val="nil"/>
              <w:bottom w:val="single" w:sz="4" w:space="0" w:color="auto"/>
              <w:right w:val="single" w:sz="4" w:space="0" w:color="auto"/>
            </w:tcBorders>
            <w:shd w:val="clear" w:color="000000" w:fill="E7E6E6"/>
            <w:noWrap/>
            <w:vAlign w:val="bottom"/>
            <w:hideMark/>
          </w:tcPr>
          <w:p w14:paraId="7BB0D5B2"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49.741</w:t>
            </w:r>
          </w:p>
        </w:tc>
        <w:tc>
          <w:tcPr>
            <w:tcW w:w="960" w:type="dxa"/>
            <w:tcBorders>
              <w:top w:val="nil"/>
              <w:left w:val="nil"/>
              <w:bottom w:val="single" w:sz="4" w:space="0" w:color="auto"/>
              <w:right w:val="single" w:sz="4" w:space="0" w:color="auto"/>
            </w:tcBorders>
            <w:shd w:val="clear" w:color="000000" w:fill="E7E6E6"/>
            <w:noWrap/>
            <w:vAlign w:val="bottom"/>
            <w:hideMark/>
          </w:tcPr>
          <w:p w14:paraId="4A030613"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53,67%</w:t>
            </w:r>
          </w:p>
        </w:tc>
        <w:tc>
          <w:tcPr>
            <w:tcW w:w="1120" w:type="dxa"/>
            <w:tcBorders>
              <w:top w:val="nil"/>
              <w:left w:val="nil"/>
              <w:bottom w:val="single" w:sz="4" w:space="0" w:color="auto"/>
              <w:right w:val="single" w:sz="4" w:space="0" w:color="auto"/>
            </w:tcBorders>
            <w:shd w:val="clear" w:color="000000" w:fill="E7E6E6"/>
            <w:noWrap/>
            <w:vAlign w:val="bottom"/>
            <w:hideMark/>
          </w:tcPr>
          <w:p w14:paraId="710CDCD8"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68.004</w:t>
            </w:r>
          </w:p>
        </w:tc>
        <w:tc>
          <w:tcPr>
            <w:tcW w:w="1060" w:type="dxa"/>
            <w:tcBorders>
              <w:top w:val="nil"/>
              <w:left w:val="nil"/>
              <w:bottom w:val="single" w:sz="4" w:space="0" w:color="auto"/>
              <w:right w:val="single" w:sz="4" w:space="0" w:color="auto"/>
            </w:tcBorders>
            <w:shd w:val="clear" w:color="000000" w:fill="E7E6E6"/>
            <w:noWrap/>
            <w:vAlign w:val="bottom"/>
            <w:hideMark/>
          </w:tcPr>
          <w:p w14:paraId="1581316C"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50, 38%</w:t>
            </w:r>
          </w:p>
        </w:tc>
        <w:tc>
          <w:tcPr>
            <w:tcW w:w="1120" w:type="dxa"/>
            <w:tcBorders>
              <w:top w:val="nil"/>
              <w:left w:val="nil"/>
              <w:bottom w:val="single" w:sz="4" w:space="0" w:color="auto"/>
              <w:right w:val="single" w:sz="4" w:space="0" w:color="auto"/>
            </w:tcBorders>
            <w:shd w:val="clear" w:color="000000" w:fill="E7E6E6"/>
            <w:noWrap/>
            <w:vAlign w:val="bottom"/>
            <w:hideMark/>
          </w:tcPr>
          <w:p w14:paraId="1851C5E4"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112.954</w:t>
            </w:r>
          </w:p>
        </w:tc>
        <w:tc>
          <w:tcPr>
            <w:tcW w:w="960" w:type="dxa"/>
            <w:tcBorders>
              <w:top w:val="nil"/>
              <w:left w:val="nil"/>
              <w:bottom w:val="single" w:sz="4" w:space="0" w:color="auto"/>
              <w:right w:val="single" w:sz="4" w:space="0" w:color="auto"/>
            </w:tcBorders>
            <w:shd w:val="clear" w:color="000000" w:fill="E7E6E6"/>
            <w:noWrap/>
            <w:vAlign w:val="bottom"/>
            <w:hideMark/>
          </w:tcPr>
          <w:p w14:paraId="14218483"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59,49</w:t>
            </w:r>
          </w:p>
        </w:tc>
      </w:tr>
      <w:tr w:rsidR="00383683" w:rsidRPr="00383683" w14:paraId="4A564C31" w14:textId="77777777" w:rsidTr="00541564">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4C4A962C" w14:textId="77777777" w:rsidR="00383683" w:rsidRPr="00383683" w:rsidRDefault="00383683" w:rsidP="00383683">
            <w:pPr>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Açúcar</w:t>
            </w:r>
          </w:p>
        </w:tc>
        <w:tc>
          <w:tcPr>
            <w:tcW w:w="1280" w:type="dxa"/>
            <w:tcBorders>
              <w:top w:val="nil"/>
              <w:left w:val="nil"/>
              <w:bottom w:val="single" w:sz="4" w:space="0" w:color="auto"/>
              <w:right w:val="single" w:sz="4" w:space="0" w:color="auto"/>
            </w:tcBorders>
            <w:shd w:val="clear" w:color="auto" w:fill="auto"/>
            <w:noWrap/>
            <w:vAlign w:val="bottom"/>
            <w:hideMark/>
          </w:tcPr>
          <w:p w14:paraId="64700181"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14.576</w:t>
            </w:r>
          </w:p>
        </w:tc>
        <w:tc>
          <w:tcPr>
            <w:tcW w:w="960" w:type="dxa"/>
            <w:tcBorders>
              <w:top w:val="nil"/>
              <w:left w:val="nil"/>
              <w:bottom w:val="single" w:sz="4" w:space="0" w:color="auto"/>
              <w:right w:val="single" w:sz="4" w:space="0" w:color="auto"/>
            </w:tcBorders>
            <w:shd w:val="clear" w:color="auto" w:fill="auto"/>
            <w:noWrap/>
            <w:vAlign w:val="bottom"/>
            <w:hideMark/>
          </w:tcPr>
          <w:p w14:paraId="37F6A4CE"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30,23%</w:t>
            </w:r>
          </w:p>
        </w:tc>
        <w:tc>
          <w:tcPr>
            <w:tcW w:w="1160" w:type="dxa"/>
            <w:tcBorders>
              <w:top w:val="nil"/>
              <w:left w:val="nil"/>
              <w:bottom w:val="single" w:sz="4" w:space="0" w:color="auto"/>
              <w:right w:val="single" w:sz="4" w:space="0" w:color="auto"/>
            </w:tcBorders>
            <w:shd w:val="clear" w:color="auto" w:fill="auto"/>
            <w:noWrap/>
            <w:vAlign w:val="bottom"/>
            <w:hideMark/>
          </w:tcPr>
          <w:p w14:paraId="0C1D3EBE"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21.638</w:t>
            </w:r>
          </w:p>
        </w:tc>
        <w:tc>
          <w:tcPr>
            <w:tcW w:w="960" w:type="dxa"/>
            <w:tcBorders>
              <w:top w:val="nil"/>
              <w:left w:val="nil"/>
              <w:bottom w:val="single" w:sz="4" w:space="0" w:color="auto"/>
              <w:right w:val="single" w:sz="4" w:space="0" w:color="auto"/>
            </w:tcBorders>
            <w:shd w:val="clear" w:color="auto" w:fill="auto"/>
            <w:noWrap/>
            <w:vAlign w:val="bottom"/>
            <w:hideMark/>
          </w:tcPr>
          <w:p w14:paraId="58FCB293"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23,35%</w:t>
            </w:r>
          </w:p>
        </w:tc>
        <w:tc>
          <w:tcPr>
            <w:tcW w:w="1120" w:type="dxa"/>
            <w:tcBorders>
              <w:top w:val="nil"/>
              <w:left w:val="nil"/>
              <w:bottom w:val="single" w:sz="4" w:space="0" w:color="auto"/>
              <w:right w:val="single" w:sz="4" w:space="0" w:color="auto"/>
            </w:tcBorders>
            <w:shd w:val="clear" w:color="auto" w:fill="auto"/>
            <w:noWrap/>
            <w:vAlign w:val="bottom"/>
            <w:hideMark/>
          </w:tcPr>
          <w:p w14:paraId="715B8A0A"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18. 308</w:t>
            </w:r>
          </w:p>
        </w:tc>
        <w:tc>
          <w:tcPr>
            <w:tcW w:w="1060" w:type="dxa"/>
            <w:tcBorders>
              <w:top w:val="nil"/>
              <w:left w:val="nil"/>
              <w:bottom w:val="single" w:sz="4" w:space="0" w:color="auto"/>
              <w:right w:val="single" w:sz="4" w:space="0" w:color="auto"/>
            </w:tcBorders>
            <w:shd w:val="clear" w:color="auto" w:fill="auto"/>
            <w:noWrap/>
            <w:vAlign w:val="bottom"/>
            <w:hideMark/>
          </w:tcPr>
          <w:p w14:paraId="5FCB9D43"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13,56%</w:t>
            </w:r>
          </w:p>
        </w:tc>
        <w:tc>
          <w:tcPr>
            <w:tcW w:w="1120" w:type="dxa"/>
            <w:tcBorders>
              <w:top w:val="nil"/>
              <w:left w:val="nil"/>
              <w:bottom w:val="single" w:sz="4" w:space="0" w:color="auto"/>
              <w:right w:val="single" w:sz="4" w:space="0" w:color="auto"/>
            </w:tcBorders>
            <w:shd w:val="clear" w:color="auto" w:fill="auto"/>
            <w:noWrap/>
            <w:vAlign w:val="bottom"/>
            <w:hideMark/>
          </w:tcPr>
          <w:p w14:paraId="215D0874"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23.540</w:t>
            </w:r>
          </w:p>
        </w:tc>
        <w:tc>
          <w:tcPr>
            <w:tcW w:w="960" w:type="dxa"/>
            <w:tcBorders>
              <w:top w:val="nil"/>
              <w:left w:val="nil"/>
              <w:bottom w:val="single" w:sz="4" w:space="0" w:color="auto"/>
              <w:right w:val="single" w:sz="4" w:space="0" w:color="auto"/>
            </w:tcBorders>
            <w:shd w:val="clear" w:color="auto" w:fill="auto"/>
            <w:noWrap/>
            <w:vAlign w:val="bottom"/>
            <w:hideMark/>
          </w:tcPr>
          <w:p w14:paraId="091A2050"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12,40%</w:t>
            </w:r>
          </w:p>
        </w:tc>
      </w:tr>
      <w:tr w:rsidR="00383683" w:rsidRPr="00383683" w14:paraId="18241DD8" w14:textId="77777777" w:rsidTr="00541564">
        <w:trPr>
          <w:trHeight w:val="300"/>
        </w:trPr>
        <w:tc>
          <w:tcPr>
            <w:tcW w:w="1140" w:type="dxa"/>
            <w:tcBorders>
              <w:top w:val="nil"/>
              <w:left w:val="single" w:sz="4" w:space="0" w:color="auto"/>
              <w:bottom w:val="single" w:sz="4" w:space="0" w:color="auto"/>
              <w:right w:val="single" w:sz="4" w:space="0" w:color="auto"/>
            </w:tcBorders>
            <w:shd w:val="clear" w:color="000000" w:fill="E7E6E6"/>
            <w:noWrap/>
            <w:vAlign w:val="bottom"/>
            <w:hideMark/>
          </w:tcPr>
          <w:p w14:paraId="6BB5D74E" w14:textId="77777777" w:rsidR="00383683" w:rsidRPr="00383683" w:rsidRDefault="00383683" w:rsidP="00383683">
            <w:pPr>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Algodão</w:t>
            </w:r>
          </w:p>
        </w:tc>
        <w:tc>
          <w:tcPr>
            <w:tcW w:w="1280" w:type="dxa"/>
            <w:tcBorders>
              <w:top w:val="nil"/>
              <w:left w:val="nil"/>
              <w:bottom w:val="single" w:sz="4" w:space="0" w:color="auto"/>
              <w:right w:val="single" w:sz="4" w:space="0" w:color="auto"/>
            </w:tcBorders>
            <w:shd w:val="clear" w:color="000000" w:fill="E7E6E6"/>
            <w:noWrap/>
            <w:vAlign w:val="bottom"/>
            <w:hideMark/>
          </w:tcPr>
          <w:p w14:paraId="3A11AD91"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4.103</w:t>
            </w:r>
          </w:p>
        </w:tc>
        <w:tc>
          <w:tcPr>
            <w:tcW w:w="960" w:type="dxa"/>
            <w:tcBorders>
              <w:top w:val="nil"/>
              <w:left w:val="nil"/>
              <w:bottom w:val="single" w:sz="4" w:space="0" w:color="auto"/>
              <w:right w:val="single" w:sz="4" w:space="0" w:color="auto"/>
            </w:tcBorders>
            <w:shd w:val="clear" w:color="000000" w:fill="E7E6E6"/>
            <w:noWrap/>
            <w:vAlign w:val="bottom"/>
            <w:hideMark/>
          </w:tcPr>
          <w:p w14:paraId="533C729C"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8,51%</w:t>
            </w:r>
          </w:p>
        </w:tc>
        <w:tc>
          <w:tcPr>
            <w:tcW w:w="1160" w:type="dxa"/>
            <w:tcBorders>
              <w:top w:val="nil"/>
              <w:left w:val="nil"/>
              <w:bottom w:val="single" w:sz="4" w:space="0" w:color="auto"/>
              <w:right w:val="single" w:sz="4" w:space="0" w:color="auto"/>
            </w:tcBorders>
            <w:shd w:val="clear" w:color="000000" w:fill="E7E6E6"/>
            <w:noWrap/>
            <w:vAlign w:val="bottom"/>
            <w:hideMark/>
          </w:tcPr>
          <w:p w14:paraId="5105A9D5"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6.350</w:t>
            </w:r>
          </w:p>
        </w:tc>
        <w:tc>
          <w:tcPr>
            <w:tcW w:w="960" w:type="dxa"/>
            <w:tcBorders>
              <w:top w:val="nil"/>
              <w:left w:val="nil"/>
              <w:bottom w:val="single" w:sz="4" w:space="0" w:color="auto"/>
              <w:right w:val="single" w:sz="4" w:space="0" w:color="auto"/>
            </w:tcBorders>
            <w:shd w:val="clear" w:color="000000" w:fill="E7E6E6"/>
            <w:noWrap/>
            <w:vAlign w:val="bottom"/>
            <w:hideMark/>
          </w:tcPr>
          <w:p w14:paraId="61511E14"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6,85%</w:t>
            </w:r>
          </w:p>
        </w:tc>
        <w:tc>
          <w:tcPr>
            <w:tcW w:w="1120" w:type="dxa"/>
            <w:tcBorders>
              <w:top w:val="nil"/>
              <w:left w:val="nil"/>
              <w:bottom w:val="single" w:sz="4" w:space="0" w:color="auto"/>
              <w:right w:val="single" w:sz="4" w:space="0" w:color="auto"/>
            </w:tcBorders>
            <w:shd w:val="clear" w:color="000000" w:fill="E7E6E6"/>
            <w:noWrap/>
            <w:vAlign w:val="bottom"/>
            <w:hideMark/>
          </w:tcPr>
          <w:p w14:paraId="7FFBCCF6"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27.293</w:t>
            </w:r>
          </w:p>
        </w:tc>
        <w:tc>
          <w:tcPr>
            <w:tcW w:w="1060" w:type="dxa"/>
            <w:tcBorders>
              <w:top w:val="nil"/>
              <w:left w:val="nil"/>
              <w:bottom w:val="single" w:sz="4" w:space="0" w:color="auto"/>
              <w:right w:val="single" w:sz="4" w:space="0" w:color="auto"/>
            </w:tcBorders>
            <w:shd w:val="clear" w:color="000000" w:fill="E7E6E6"/>
            <w:noWrap/>
            <w:vAlign w:val="bottom"/>
            <w:hideMark/>
          </w:tcPr>
          <w:p w14:paraId="79F3088D"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20,22%</w:t>
            </w:r>
          </w:p>
        </w:tc>
        <w:tc>
          <w:tcPr>
            <w:tcW w:w="1120" w:type="dxa"/>
            <w:tcBorders>
              <w:top w:val="nil"/>
              <w:left w:val="nil"/>
              <w:bottom w:val="single" w:sz="4" w:space="0" w:color="auto"/>
              <w:right w:val="single" w:sz="4" w:space="0" w:color="auto"/>
            </w:tcBorders>
            <w:shd w:val="clear" w:color="000000" w:fill="E7E6E6"/>
            <w:noWrap/>
            <w:vAlign w:val="bottom"/>
            <w:hideMark/>
          </w:tcPr>
          <w:p w14:paraId="7B9C0DEB"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19.070</w:t>
            </w:r>
          </w:p>
        </w:tc>
        <w:tc>
          <w:tcPr>
            <w:tcW w:w="960" w:type="dxa"/>
            <w:tcBorders>
              <w:top w:val="nil"/>
              <w:left w:val="nil"/>
              <w:bottom w:val="single" w:sz="4" w:space="0" w:color="auto"/>
              <w:right w:val="single" w:sz="4" w:space="0" w:color="auto"/>
            </w:tcBorders>
            <w:shd w:val="clear" w:color="000000" w:fill="E7E6E6"/>
            <w:noWrap/>
            <w:vAlign w:val="bottom"/>
            <w:hideMark/>
          </w:tcPr>
          <w:p w14:paraId="2CCEE496"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10,04%</w:t>
            </w:r>
          </w:p>
        </w:tc>
      </w:tr>
      <w:tr w:rsidR="00383683" w:rsidRPr="00383683" w14:paraId="2A2AF21E" w14:textId="77777777" w:rsidTr="00541564">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3C99A8A8" w14:textId="77777777" w:rsidR="00383683" w:rsidRPr="00383683" w:rsidRDefault="00383683" w:rsidP="00383683">
            <w:pPr>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 xml:space="preserve">Couro </w:t>
            </w:r>
          </w:p>
        </w:tc>
        <w:tc>
          <w:tcPr>
            <w:tcW w:w="1280" w:type="dxa"/>
            <w:tcBorders>
              <w:top w:val="nil"/>
              <w:left w:val="nil"/>
              <w:bottom w:val="single" w:sz="4" w:space="0" w:color="auto"/>
              <w:right w:val="single" w:sz="4" w:space="0" w:color="auto"/>
            </w:tcBorders>
            <w:shd w:val="clear" w:color="auto" w:fill="auto"/>
            <w:noWrap/>
            <w:vAlign w:val="bottom"/>
            <w:hideMark/>
          </w:tcPr>
          <w:p w14:paraId="6DE80FEB"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4.679</w:t>
            </w:r>
          </w:p>
        </w:tc>
        <w:tc>
          <w:tcPr>
            <w:tcW w:w="960" w:type="dxa"/>
            <w:tcBorders>
              <w:top w:val="nil"/>
              <w:left w:val="nil"/>
              <w:bottom w:val="single" w:sz="4" w:space="0" w:color="auto"/>
              <w:right w:val="single" w:sz="4" w:space="0" w:color="auto"/>
            </w:tcBorders>
            <w:shd w:val="clear" w:color="auto" w:fill="auto"/>
            <w:noWrap/>
            <w:vAlign w:val="bottom"/>
            <w:hideMark/>
          </w:tcPr>
          <w:p w14:paraId="7AB790DF"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9,70%</w:t>
            </w:r>
          </w:p>
        </w:tc>
        <w:tc>
          <w:tcPr>
            <w:tcW w:w="1160" w:type="dxa"/>
            <w:tcBorders>
              <w:top w:val="nil"/>
              <w:left w:val="nil"/>
              <w:bottom w:val="single" w:sz="4" w:space="0" w:color="auto"/>
              <w:right w:val="single" w:sz="4" w:space="0" w:color="auto"/>
            </w:tcBorders>
            <w:shd w:val="clear" w:color="auto" w:fill="auto"/>
            <w:noWrap/>
            <w:vAlign w:val="bottom"/>
            <w:hideMark/>
          </w:tcPr>
          <w:p w14:paraId="6F3DA76E"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7. 368</w:t>
            </w:r>
          </w:p>
        </w:tc>
        <w:tc>
          <w:tcPr>
            <w:tcW w:w="960" w:type="dxa"/>
            <w:tcBorders>
              <w:top w:val="nil"/>
              <w:left w:val="nil"/>
              <w:bottom w:val="single" w:sz="4" w:space="0" w:color="auto"/>
              <w:right w:val="single" w:sz="4" w:space="0" w:color="auto"/>
            </w:tcBorders>
            <w:shd w:val="clear" w:color="auto" w:fill="auto"/>
            <w:noWrap/>
            <w:vAlign w:val="bottom"/>
            <w:hideMark/>
          </w:tcPr>
          <w:p w14:paraId="2B4D20DF"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7,95%</w:t>
            </w:r>
          </w:p>
        </w:tc>
        <w:tc>
          <w:tcPr>
            <w:tcW w:w="1120" w:type="dxa"/>
            <w:tcBorders>
              <w:top w:val="nil"/>
              <w:left w:val="nil"/>
              <w:bottom w:val="single" w:sz="4" w:space="0" w:color="auto"/>
              <w:right w:val="single" w:sz="4" w:space="0" w:color="auto"/>
            </w:tcBorders>
            <w:shd w:val="clear" w:color="auto" w:fill="auto"/>
            <w:noWrap/>
            <w:vAlign w:val="bottom"/>
            <w:hideMark/>
          </w:tcPr>
          <w:p w14:paraId="48F2D2DE"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8.958</w:t>
            </w:r>
          </w:p>
        </w:tc>
        <w:tc>
          <w:tcPr>
            <w:tcW w:w="1060" w:type="dxa"/>
            <w:tcBorders>
              <w:top w:val="nil"/>
              <w:left w:val="nil"/>
              <w:bottom w:val="single" w:sz="4" w:space="0" w:color="auto"/>
              <w:right w:val="single" w:sz="4" w:space="0" w:color="auto"/>
            </w:tcBorders>
            <w:shd w:val="clear" w:color="auto" w:fill="auto"/>
            <w:noWrap/>
            <w:vAlign w:val="bottom"/>
            <w:hideMark/>
          </w:tcPr>
          <w:p w14:paraId="26906FE8"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6,64%</w:t>
            </w:r>
          </w:p>
        </w:tc>
        <w:tc>
          <w:tcPr>
            <w:tcW w:w="1120" w:type="dxa"/>
            <w:tcBorders>
              <w:top w:val="nil"/>
              <w:left w:val="nil"/>
              <w:bottom w:val="single" w:sz="4" w:space="0" w:color="auto"/>
              <w:right w:val="single" w:sz="4" w:space="0" w:color="auto"/>
            </w:tcBorders>
            <w:shd w:val="clear" w:color="auto" w:fill="auto"/>
            <w:noWrap/>
            <w:vAlign w:val="bottom"/>
            <w:hideMark/>
          </w:tcPr>
          <w:p w14:paraId="0E21E848"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11.106</w:t>
            </w:r>
          </w:p>
        </w:tc>
        <w:tc>
          <w:tcPr>
            <w:tcW w:w="960" w:type="dxa"/>
            <w:tcBorders>
              <w:top w:val="nil"/>
              <w:left w:val="nil"/>
              <w:bottom w:val="single" w:sz="4" w:space="0" w:color="auto"/>
              <w:right w:val="single" w:sz="4" w:space="0" w:color="auto"/>
            </w:tcBorders>
            <w:shd w:val="clear" w:color="auto" w:fill="auto"/>
            <w:noWrap/>
            <w:vAlign w:val="bottom"/>
            <w:hideMark/>
          </w:tcPr>
          <w:p w14:paraId="45D8D332"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5,85%</w:t>
            </w:r>
          </w:p>
        </w:tc>
      </w:tr>
      <w:tr w:rsidR="00383683" w:rsidRPr="00383683" w14:paraId="416C0831" w14:textId="77777777" w:rsidTr="00541564">
        <w:trPr>
          <w:trHeight w:val="300"/>
        </w:trPr>
        <w:tc>
          <w:tcPr>
            <w:tcW w:w="1140" w:type="dxa"/>
            <w:tcBorders>
              <w:top w:val="nil"/>
              <w:left w:val="single" w:sz="4" w:space="0" w:color="auto"/>
              <w:bottom w:val="single" w:sz="4" w:space="0" w:color="auto"/>
              <w:right w:val="single" w:sz="4" w:space="0" w:color="auto"/>
            </w:tcBorders>
            <w:shd w:val="clear" w:color="000000" w:fill="E7E6E6"/>
            <w:noWrap/>
            <w:vAlign w:val="bottom"/>
            <w:hideMark/>
          </w:tcPr>
          <w:p w14:paraId="4C973147" w14:textId="77777777" w:rsidR="00383683" w:rsidRPr="00383683" w:rsidRDefault="00383683" w:rsidP="00383683">
            <w:pPr>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 xml:space="preserve">Fumo </w:t>
            </w:r>
          </w:p>
        </w:tc>
        <w:tc>
          <w:tcPr>
            <w:tcW w:w="1280" w:type="dxa"/>
            <w:tcBorders>
              <w:top w:val="nil"/>
              <w:left w:val="nil"/>
              <w:bottom w:val="single" w:sz="4" w:space="0" w:color="auto"/>
              <w:right w:val="single" w:sz="4" w:space="0" w:color="auto"/>
            </w:tcBorders>
            <w:shd w:val="clear" w:color="000000" w:fill="E7E6E6"/>
            <w:noWrap/>
            <w:vAlign w:val="bottom"/>
            <w:hideMark/>
          </w:tcPr>
          <w:p w14:paraId="5F4A5C77"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974</w:t>
            </w:r>
          </w:p>
        </w:tc>
        <w:tc>
          <w:tcPr>
            <w:tcW w:w="960" w:type="dxa"/>
            <w:tcBorders>
              <w:top w:val="nil"/>
              <w:left w:val="nil"/>
              <w:bottom w:val="single" w:sz="4" w:space="0" w:color="auto"/>
              <w:right w:val="single" w:sz="4" w:space="0" w:color="auto"/>
            </w:tcBorders>
            <w:shd w:val="clear" w:color="000000" w:fill="E7E6E6"/>
            <w:noWrap/>
            <w:vAlign w:val="bottom"/>
            <w:hideMark/>
          </w:tcPr>
          <w:p w14:paraId="42CA1BBE"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2,02%</w:t>
            </w:r>
          </w:p>
        </w:tc>
        <w:tc>
          <w:tcPr>
            <w:tcW w:w="1160" w:type="dxa"/>
            <w:tcBorders>
              <w:top w:val="nil"/>
              <w:left w:val="nil"/>
              <w:bottom w:val="single" w:sz="4" w:space="0" w:color="auto"/>
              <w:right w:val="single" w:sz="4" w:space="0" w:color="auto"/>
            </w:tcBorders>
            <w:shd w:val="clear" w:color="000000" w:fill="E7E6E6"/>
            <w:noWrap/>
            <w:vAlign w:val="bottom"/>
            <w:hideMark/>
          </w:tcPr>
          <w:p w14:paraId="5E97320C"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2.679</w:t>
            </w:r>
          </w:p>
        </w:tc>
        <w:tc>
          <w:tcPr>
            <w:tcW w:w="960" w:type="dxa"/>
            <w:tcBorders>
              <w:top w:val="nil"/>
              <w:left w:val="nil"/>
              <w:bottom w:val="single" w:sz="4" w:space="0" w:color="auto"/>
              <w:right w:val="single" w:sz="4" w:space="0" w:color="auto"/>
            </w:tcBorders>
            <w:shd w:val="clear" w:color="000000" w:fill="E7E6E6"/>
            <w:noWrap/>
            <w:vAlign w:val="bottom"/>
            <w:hideMark/>
          </w:tcPr>
          <w:p w14:paraId="6967D105"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2,89%</w:t>
            </w:r>
          </w:p>
        </w:tc>
        <w:tc>
          <w:tcPr>
            <w:tcW w:w="1120" w:type="dxa"/>
            <w:tcBorders>
              <w:top w:val="nil"/>
              <w:left w:val="nil"/>
              <w:bottom w:val="single" w:sz="4" w:space="0" w:color="auto"/>
              <w:right w:val="single" w:sz="4" w:space="0" w:color="auto"/>
            </w:tcBorders>
            <w:shd w:val="clear" w:color="000000" w:fill="E7E6E6"/>
            <w:noWrap/>
            <w:vAlign w:val="bottom"/>
            <w:hideMark/>
          </w:tcPr>
          <w:p w14:paraId="4ECAA4C7"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4.567</w:t>
            </w:r>
          </w:p>
        </w:tc>
        <w:tc>
          <w:tcPr>
            <w:tcW w:w="1060" w:type="dxa"/>
            <w:tcBorders>
              <w:top w:val="nil"/>
              <w:left w:val="nil"/>
              <w:bottom w:val="single" w:sz="4" w:space="0" w:color="auto"/>
              <w:right w:val="single" w:sz="4" w:space="0" w:color="auto"/>
            </w:tcBorders>
            <w:shd w:val="clear" w:color="000000" w:fill="E7E6E6"/>
            <w:noWrap/>
            <w:vAlign w:val="bottom"/>
            <w:hideMark/>
          </w:tcPr>
          <w:p w14:paraId="4F2038B7"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3,38%</w:t>
            </w:r>
          </w:p>
        </w:tc>
        <w:tc>
          <w:tcPr>
            <w:tcW w:w="1120" w:type="dxa"/>
            <w:tcBorders>
              <w:top w:val="nil"/>
              <w:left w:val="nil"/>
              <w:bottom w:val="single" w:sz="4" w:space="0" w:color="auto"/>
              <w:right w:val="single" w:sz="4" w:space="0" w:color="auto"/>
            </w:tcBorders>
            <w:shd w:val="clear" w:color="000000" w:fill="E7E6E6"/>
            <w:noWrap/>
            <w:vAlign w:val="bottom"/>
            <w:hideMark/>
          </w:tcPr>
          <w:p w14:paraId="222C96D4"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6.870</w:t>
            </w:r>
          </w:p>
        </w:tc>
        <w:tc>
          <w:tcPr>
            <w:tcW w:w="960" w:type="dxa"/>
            <w:tcBorders>
              <w:top w:val="nil"/>
              <w:left w:val="nil"/>
              <w:bottom w:val="single" w:sz="4" w:space="0" w:color="auto"/>
              <w:right w:val="single" w:sz="4" w:space="0" w:color="auto"/>
            </w:tcBorders>
            <w:shd w:val="clear" w:color="000000" w:fill="E7E6E6"/>
            <w:noWrap/>
            <w:vAlign w:val="bottom"/>
            <w:hideMark/>
          </w:tcPr>
          <w:p w14:paraId="23A30E65"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3,61%</w:t>
            </w:r>
          </w:p>
        </w:tc>
      </w:tr>
      <w:tr w:rsidR="00383683" w:rsidRPr="00383683" w14:paraId="5EA001C5" w14:textId="77777777" w:rsidTr="00541564">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68830EEC" w14:textId="77777777" w:rsidR="00383683" w:rsidRPr="00383683" w:rsidRDefault="00383683" w:rsidP="00383683">
            <w:pPr>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Cacau</w:t>
            </w:r>
          </w:p>
        </w:tc>
        <w:tc>
          <w:tcPr>
            <w:tcW w:w="1280" w:type="dxa"/>
            <w:tcBorders>
              <w:top w:val="nil"/>
              <w:left w:val="nil"/>
              <w:bottom w:val="single" w:sz="4" w:space="0" w:color="auto"/>
              <w:right w:val="single" w:sz="4" w:space="0" w:color="auto"/>
            </w:tcBorders>
            <w:shd w:val="clear" w:color="auto" w:fill="auto"/>
            <w:noWrap/>
            <w:vAlign w:val="bottom"/>
            <w:hideMark/>
          </w:tcPr>
          <w:p w14:paraId="06E06CBF"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537</w:t>
            </w:r>
          </w:p>
        </w:tc>
        <w:tc>
          <w:tcPr>
            <w:tcW w:w="960" w:type="dxa"/>
            <w:tcBorders>
              <w:top w:val="nil"/>
              <w:left w:val="nil"/>
              <w:bottom w:val="single" w:sz="4" w:space="0" w:color="auto"/>
              <w:right w:val="single" w:sz="4" w:space="0" w:color="auto"/>
            </w:tcBorders>
            <w:shd w:val="clear" w:color="auto" w:fill="auto"/>
            <w:noWrap/>
            <w:vAlign w:val="bottom"/>
            <w:hideMark/>
          </w:tcPr>
          <w:p w14:paraId="6AB89C46"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1,11%</w:t>
            </w:r>
          </w:p>
        </w:tc>
        <w:tc>
          <w:tcPr>
            <w:tcW w:w="1160" w:type="dxa"/>
            <w:tcBorders>
              <w:top w:val="nil"/>
              <w:left w:val="nil"/>
              <w:bottom w:val="single" w:sz="4" w:space="0" w:color="auto"/>
              <w:right w:val="single" w:sz="4" w:space="0" w:color="auto"/>
            </w:tcBorders>
            <w:shd w:val="clear" w:color="auto" w:fill="auto"/>
            <w:noWrap/>
            <w:vAlign w:val="bottom"/>
            <w:hideMark/>
          </w:tcPr>
          <w:p w14:paraId="47500ECF"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1.033</w:t>
            </w:r>
          </w:p>
        </w:tc>
        <w:tc>
          <w:tcPr>
            <w:tcW w:w="960" w:type="dxa"/>
            <w:tcBorders>
              <w:top w:val="nil"/>
              <w:left w:val="nil"/>
              <w:bottom w:val="single" w:sz="4" w:space="0" w:color="auto"/>
              <w:right w:val="single" w:sz="4" w:space="0" w:color="auto"/>
            </w:tcBorders>
            <w:shd w:val="clear" w:color="auto" w:fill="auto"/>
            <w:noWrap/>
            <w:vAlign w:val="bottom"/>
            <w:hideMark/>
          </w:tcPr>
          <w:p w14:paraId="6554EBD2"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1,11%</w:t>
            </w:r>
          </w:p>
        </w:tc>
        <w:tc>
          <w:tcPr>
            <w:tcW w:w="1120" w:type="dxa"/>
            <w:tcBorders>
              <w:top w:val="nil"/>
              <w:left w:val="nil"/>
              <w:bottom w:val="single" w:sz="4" w:space="0" w:color="auto"/>
              <w:right w:val="single" w:sz="4" w:space="0" w:color="auto"/>
            </w:tcBorders>
            <w:shd w:val="clear" w:color="auto" w:fill="auto"/>
            <w:noWrap/>
            <w:vAlign w:val="bottom"/>
            <w:hideMark/>
          </w:tcPr>
          <w:p w14:paraId="05E7C237"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1.388</w:t>
            </w:r>
          </w:p>
        </w:tc>
        <w:tc>
          <w:tcPr>
            <w:tcW w:w="1060" w:type="dxa"/>
            <w:tcBorders>
              <w:top w:val="nil"/>
              <w:left w:val="nil"/>
              <w:bottom w:val="single" w:sz="4" w:space="0" w:color="auto"/>
              <w:right w:val="single" w:sz="4" w:space="0" w:color="auto"/>
            </w:tcBorders>
            <w:shd w:val="clear" w:color="auto" w:fill="auto"/>
            <w:noWrap/>
            <w:vAlign w:val="bottom"/>
            <w:hideMark/>
          </w:tcPr>
          <w:p w14:paraId="2712732D"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1,03%</w:t>
            </w:r>
          </w:p>
        </w:tc>
        <w:tc>
          <w:tcPr>
            <w:tcW w:w="1120" w:type="dxa"/>
            <w:tcBorders>
              <w:top w:val="nil"/>
              <w:left w:val="nil"/>
              <w:bottom w:val="single" w:sz="4" w:space="0" w:color="auto"/>
              <w:right w:val="single" w:sz="4" w:space="0" w:color="auto"/>
            </w:tcBorders>
            <w:shd w:val="clear" w:color="auto" w:fill="auto"/>
            <w:noWrap/>
            <w:vAlign w:val="bottom"/>
            <w:hideMark/>
          </w:tcPr>
          <w:p w14:paraId="09D94BDC"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2.438</w:t>
            </w:r>
          </w:p>
        </w:tc>
        <w:tc>
          <w:tcPr>
            <w:tcW w:w="960" w:type="dxa"/>
            <w:tcBorders>
              <w:top w:val="nil"/>
              <w:left w:val="nil"/>
              <w:bottom w:val="single" w:sz="4" w:space="0" w:color="auto"/>
              <w:right w:val="single" w:sz="4" w:space="0" w:color="auto"/>
            </w:tcBorders>
            <w:shd w:val="clear" w:color="auto" w:fill="auto"/>
            <w:noWrap/>
            <w:vAlign w:val="bottom"/>
            <w:hideMark/>
          </w:tcPr>
          <w:p w14:paraId="703FE779"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1,28%</w:t>
            </w:r>
          </w:p>
        </w:tc>
      </w:tr>
      <w:tr w:rsidR="00383683" w:rsidRPr="00383683" w14:paraId="5F9980A0" w14:textId="77777777" w:rsidTr="00541564">
        <w:trPr>
          <w:trHeight w:val="300"/>
        </w:trPr>
        <w:tc>
          <w:tcPr>
            <w:tcW w:w="1140" w:type="dxa"/>
            <w:tcBorders>
              <w:top w:val="nil"/>
              <w:left w:val="single" w:sz="4" w:space="0" w:color="auto"/>
              <w:bottom w:val="single" w:sz="4" w:space="0" w:color="auto"/>
              <w:right w:val="single" w:sz="4" w:space="0" w:color="auto"/>
            </w:tcBorders>
            <w:shd w:val="clear" w:color="000000" w:fill="E7E6E6"/>
            <w:noWrap/>
            <w:vAlign w:val="bottom"/>
            <w:hideMark/>
          </w:tcPr>
          <w:p w14:paraId="3B70C34D" w14:textId="77777777" w:rsidR="00383683" w:rsidRPr="00383683" w:rsidRDefault="00383683" w:rsidP="00383683">
            <w:pPr>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Erva-mate</w:t>
            </w:r>
          </w:p>
        </w:tc>
        <w:tc>
          <w:tcPr>
            <w:tcW w:w="1280" w:type="dxa"/>
            <w:tcBorders>
              <w:top w:val="nil"/>
              <w:left w:val="nil"/>
              <w:bottom w:val="single" w:sz="4" w:space="0" w:color="auto"/>
              <w:right w:val="single" w:sz="4" w:space="0" w:color="auto"/>
            </w:tcBorders>
            <w:shd w:val="clear" w:color="000000" w:fill="E7E6E6"/>
            <w:noWrap/>
            <w:vAlign w:val="bottom"/>
            <w:hideMark/>
          </w:tcPr>
          <w:p w14:paraId="7001278D"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477</w:t>
            </w:r>
          </w:p>
        </w:tc>
        <w:tc>
          <w:tcPr>
            <w:tcW w:w="960" w:type="dxa"/>
            <w:tcBorders>
              <w:top w:val="nil"/>
              <w:left w:val="nil"/>
              <w:bottom w:val="single" w:sz="4" w:space="0" w:color="auto"/>
              <w:right w:val="single" w:sz="4" w:space="0" w:color="auto"/>
            </w:tcBorders>
            <w:shd w:val="clear" w:color="000000" w:fill="E7E6E6"/>
            <w:noWrap/>
            <w:vAlign w:val="bottom"/>
            <w:hideMark/>
          </w:tcPr>
          <w:p w14:paraId="77575078"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0,99%</w:t>
            </w:r>
          </w:p>
        </w:tc>
        <w:tc>
          <w:tcPr>
            <w:tcW w:w="1160" w:type="dxa"/>
            <w:tcBorders>
              <w:top w:val="nil"/>
              <w:left w:val="nil"/>
              <w:bottom w:val="single" w:sz="4" w:space="0" w:color="auto"/>
              <w:right w:val="single" w:sz="4" w:space="0" w:color="auto"/>
            </w:tcBorders>
            <w:shd w:val="clear" w:color="000000" w:fill="E7E6E6"/>
            <w:noWrap/>
            <w:vAlign w:val="bottom"/>
            <w:hideMark/>
          </w:tcPr>
          <w:p w14:paraId="6BB6FC5C"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1.583</w:t>
            </w:r>
          </w:p>
        </w:tc>
        <w:tc>
          <w:tcPr>
            <w:tcW w:w="960" w:type="dxa"/>
            <w:tcBorders>
              <w:top w:val="nil"/>
              <w:left w:val="nil"/>
              <w:bottom w:val="single" w:sz="4" w:space="0" w:color="auto"/>
              <w:right w:val="single" w:sz="4" w:space="0" w:color="auto"/>
            </w:tcBorders>
            <w:shd w:val="clear" w:color="000000" w:fill="E7E6E6"/>
            <w:noWrap/>
            <w:vAlign w:val="bottom"/>
            <w:hideMark/>
          </w:tcPr>
          <w:p w14:paraId="65FC3D7F"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1,71%</w:t>
            </w:r>
          </w:p>
        </w:tc>
        <w:tc>
          <w:tcPr>
            <w:tcW w:w="1120" w:type="dxa"/>
            <w:tcBorders>
              <w:top w:val="nil"/>
              <w:left w:val="nil"/>
              <w:bottom w:val="single" w:sz="4" w:space="0" w:color="auto"/>
              <w:right w:val="single" w:sz="4" w:space="0" w:color="auto"/>
            </w:tcBorders>
            <w:shd w:val="clear" w:color="000000" w:fill="E7E6E6"/>
            <w:noWrap/>
            <w:vAlign w:val="bottom"/>
            <w:hideMark/>
          </w:tcPr>
          <w:p w14:paraId="18D01684"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1.817</w:t>
            </w:r>
          </w:p>
        </w:tc>
        <w:tc>
          <w:tcPr>
            <w:tcW w:w="1060" w:type="dxa"/>
            <w:tcBorders>
              <w:top w:val="nil"/>
              <w:left w:val="nil"/>
              <w:bottom w:val="single" w:sz="4" w:space="0" w:color="auto"/>
              <w:right w:val="single" w:sz="4" w:space="0" w:color="auto"/>
            </w:tcBorders>
            <w:shd w:val="clear" w:color="000000" w:fill="E7E6E6"/>
            <w:noWrap/>
            <w:vAlign w:val="bottom"/>
            <w:hideMark/>
          </w:tcPr>
          <w:p w14:paraId="01FC9695"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1,35%</w:t>
            </w:r>
          </w:p>
        </w:tc>
        <w:tc>
          <w:tcPr>
            <w:tcW w:w="1120" w:type="dxa"/>
            <w:tcBorders>
              <w:top w:val="nil"/>
              <w:left w:val="nil"/>
              <w:bottom w:val="single" w:sz="4" w:space="0" w:color="auto"/>
              <w:right w:val="single" w:sz="4" w:space="0" w:color="auto"/>
            </w:tcBorders>
            <w:shd w:val="clear" w:color="000000" w:fill="E7E6E6"/>
            <w:noWrap/>
            <w:vAlign w:val="bottom"/>
            <w:hideMark/>
          </w:tcPr>
          <w:p w14:paraId="52297053"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2.945</w:t>
            </w:r>
          </w:p>
        </w:tc>
        <w:tc>
          <w:tcPr>
            <w:tcW w:w="960" w:type="dxa"/>
            <w:tcBorders>
              <w:top w:val="nil"/>
              <w:left w:val="nil"/>
              <w:bottom w:val="single" w:sz="4" w:space="0" w:color="auto"/>
              <w:right w:val="single" w:sz="4" w:space="0" w:color="auto"/>
            </w:tcBorders>
            <w:shd w:val="clear" w:color="000000" w:fill="E7E6E6"/>
            <w:noWrap/>
            <w:vAlign w:val="bottom"/>
            <w:hideMark/>
          </w:tcPr>
          <w:p w14:paraId="1AC701B7"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1,55%</w:t>
            </w:r>
          </w:p>
        </w:tc>
      </w:tr>
      <w:tr w:rsidR="00383683" w:rsidRPr="00383683" w14:paraId="07C68D85" w14:textId="77777777" w:rsidTr="00541564">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14:paraId="1EE86E57" w14:textId="77777777" w:rsidR="00383683" w:rsidRPr="00383683" w:rsidRDefault="00383683" w:rsidP="00383683">
            <w:pPr>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Borracha</w:t>
            </w:r>
          </w:p>
        </w:tc>
        <w:tc>
          <w:tcPr>
            <w:tcW w:w="1280" w:type="dxa"/>
            <w:tcBorders>
              <w:top w:val="nil"/>
              <w:left w:val="nil"/>
              <w:bottom w:val="single" w:sz="4" w:space="0" w:color="auto"/>
              <w:right w:val="single" w:sz="4" w:space="0" w:color="auto"/>
            </w:tcBorders>
            <w:shd w:val="clear" w:color="auto" w:fill="auto"/>
            <w:noWrap/>
            <w:vAlign w:val="bottom"/>
            <w:hideMark/>
          </w:tcPr>
          <w:p w14:paraId="55DDCEE1"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214</w:t>
            </w:r>
          </w:p>
        </w:tc>
        <w:tc>
          <w:tcPr>
            <w:tcW w:w="960" w:type="dxa"/>
            <w:tcBorders>
              <w:top w:val="nil"/>
              <w:left w:val="nil"/>
              <w:bottom w:val="single" w:sz="4" w:space="0" w:color="auto"/>
              <w:right w:val="single" w:sz="4" w:space="0" w:color="auto"/>
            </w:tcBorders>
            <w:shd w:val="clear" w:color="auto" w:fill="auto"/>
            <w:noWrap/>
            <w:vAlign w:val="bottom"/>
            <w:hideMark/>
          </w:tcPr>
          <w:p w14:paraId="39566E52"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0,44%</w:t>
            </w:r>
          </w:p>
        </w:tc>
        <w:tc>
          <w:tcPr>
            <w:tcW w:w="1160" w:type="dxa"/>
            <w:tcBorders>
              <w:top w:val="nil"/>
              <w:left w:val="nil"/>
              <w:bottom w:val="single" w:sz="4" w:space="0" w:color="auto"/>
              <w:right w:val="single" w:sz="4" w:space="0" w:color="auto"/>
            </w:tcBorders>
            <w:shd w:val="clear" w:color="auto" w:fill="auto"/>
            <w:noWrap/>
            <w:vAlign w:val="bottom"/>
            <w:hideMark/>
          </w:tcPr>
          <w:p w14:paraId="43D31ECC"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2.282</w:t>
            </w:r>
          </w:p>
        </w:tc>
        <w:tc>
          <w:tcPr>
            <w:tcW w:w="960" w:type="dxa"/>
            <w:tcBorders>
              <w:top w:val="nil"/>
              <w:left w:val="nil"/>
              <w:bottom w:val="single" w:sz="4" w:space="0" w:color="auto"/>
              <w:right w:val="single" w:sz="4" w:space="0" w:color="auto"/>
            </w:tcBorders>
            <w:shd w:val="clear" w:color="auto" w:fill="auto"/>
            <w:noWrap/>
            <w:vAlign w:val="bottom"/>
            <w:hideMark/>
          </w:tcPr>
          <w:p w14:paraId="15515E3D"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2,46%</w:t>
            </w:r>
          </w:p>
        </w:tc>
        <w:tc>
          <w:tcPr>
            <w:tcW w:w="1120" w:type="dxa"/>
            <w:tcBorders>
              <w:top w:val="nil"/>
              <w:left w:val="nil"/>
              <w:bottom w:val="single" w:sz="4" w:space="0" w:color="auto"/>
              <w:right w:val="single" w:sz="4" w:space="0" w:color="auto"/>
            </w:tcBorders>
            <w:shd w:val="clear" w:color="auto" w:fill="auto"/>
            <w:noWrap/>
            <w:vAlign w:val="bottom"/>
            <w:hideMark/>
          </w:tcPr>
          <w:p w14:paraId="6D9913BD"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4.649</w:t>
            </w:r>
          </w:p>
        </w:tc>
        <w:tc>
          <w:tcPr>
            <w:tcW w:w="1060" w:type="dxa"/>
            <w:tcBorders>
              <w:top w:val="nil"/>
              <w:left w:val="nil"/>
              <w:bottom w:val="single" w:sz="4" w:space="0" w:color="auto"/>
              <w:right w:val="single" w:sz="4" w:space="0" w:color="auto"/>
            </w:tcBorders>
            <w:shd w:val="clear" w:color="auto" w:fill="auto"/>
            <w:noWrap/>
            <w:vAlign w:val="bottom"/>
            <w:hideMark/>
          </w:tcPr>
          <w:p w14:paraId="249721BD"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3,44%</w:t>
            </w:r>
          </w:p>
        </w:tc>
        <w:tc>
          <w:tcPr>
            <w:tcW w:w="1120" w:type="dxa"/>
            <w:tcBorders>
              <w:top w:val="nil"/>
              <w:left w:val="nil"/>
              <w:bottom w:val="single" w:sz="4" w:space="0" w:color="auto"/>
              <w:right w:val="single" w:sz="4" w:space="0" w:color="auto"/>
            </w:tcBorders>
            <w:shd w:val="clear" w:color="auto" w:fill="auto"/>
            <w:noWrap/>
            <w:vAlign w:val="bottom"/>
            <w:hideMark/>
          </w:tcPr>
          <w:p w14:paraId="54F60EAD"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10.957</w:t>
            </w:r>
          </w:p>
        </w:tc>
        <w:tc>
          <w:tcPr>
            <w:tcW w:w="960" w:type="dxa"/>
            <w:tcBorders>
              <w:top w:val="nil"/>
              <w:left w:val="nil"/>
              <w:bottom w:val="single" w:sz="4" w:space="0" w:color="auto"/>
              <w:right w:val="single" w:sz="4" w:space="0" w:color="auto"/>
            </w:tcBorders>
            <w:shd w:val="clear" w:color="auto" w:fill="auto"/>
            <w:noWrap/>
            <w:vAlign w:val="bottom"/>
            <w:hideMark/>
          </w:tcPr>
          <w:p w14:paraId="7E9DD378"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5,77%</w:t>
            </w:r>
          </w:p>
        </w:tc>
      </w:tr>
      <w:tr w:rsidR="00383683" w:rsidRPr="00383683" w14:paraId="44499A9C" w14:textId="77777777" w:rsidTr="00541564">
        <w:trPr>
          <w:trHeight w:val="300"/>
        </w:trPr>
        <w:tc>
          <w:tcPr>
            <w:tcW w:w="1140" w:type="dxa"/>
            <w:tcBorders>
              <w:top w:val="nil"/>
              <w:left w:val="single" w:sz="4" w:space="0" w:color="auto"/>
              <w:bottom w:val="single" w:sz="4" w:space="0" w:color="auto"/>
              <w:right w:val="single" w:sz="4" w:space="0" w:color="auto"/>
            </w:tcBorders>
            <w:shd w:val="clear" w:color="000000" w:fill="E7E6E6"/>
            <w:noWrap/>
            <w:vAlign w:val="bottom"/>
            <w:hideMark/>
          </w:tcPr>
          <w:p w14:paraId="672FE295" w14:textId="77777777" w:rsidR="00383683" w:rsidRPr="00383683" w:rsidRDefault="00383683" w:rsidP="00383683">
            <w:pPr>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Totais</w:t>
            </w:r>
          </w:p>
        </w:tc>
        <w:tc>
          <w:tcPr>
            <w:tcW w:w="1280" w:type="dxa"/>
            <w:tcBorders>
              <w:top w:val="nil"/>
              <w:left w:val="nil"/>
              <w:bottom w:val="single" w:sz="4" w:space="0" w:color="auto"/>
              <w:right w:val="single" w:sz="4" w:space="0" w:color="auto"/>
            </w:tcBorders>
            <w:shd w:val="clear" w:color="000000" w:fill="E7E6E6"/>
            <w:noWrap/>
            <w:vAlign w:val="bottom"/>
            <w:hideMark/>
          </w:tcPr>
          <w:p w14:paraId="331461F8"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48. 215</w:t>
            </w:r>
          </w:p>
        </w:tc>
        <w:tc>
          <w:tcPr>
            <w:tcW w:w="960" w:type="dxa"/>
            <w:tcBorders>
              <w:top w:val="nil"/>
              <w:left w:val="nil"/>
              <w:bottom w:val="single" w:sz="4" w:space="0" w:color="auto"/>
              <w:right w:val="single" w:sz="4" w:space="0" w:color="auto"/>
            </w:tcBorders>
            <w:shd w:val="clear" w:color="000000" w:fill="E7E6E6"/>
            <w:noWrap/>
            <w:vAlign w:val="bottom"/>
            <w:hideMark/>
          </w:tcPr>
          <w:p w14:paraId="2FFF39E4"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100%</w:t>
            </w:r>
          </w:p>
        </w:tc>
        <w:tc>
          <w:tcPr>
            <w:tcW w:w="1160" w:type="dxa"/>
            <w:tcBorders>
              <w:top w:val="nil"/>
              <w:left w:val="nil"/>
              <w:bottom w:val="single" w:sz="4" w:space="0" w:color="auto"/>
              <w:right w:val="single" w:sz="4" w:space="0" w:color="auto"/>
            </w:tcBorders>
            <w:shd w:val="clear" w:color="000000" w:fill="E7E6E6"/>
            <w:noWrap/>
            <w:vAlign w:val="bottom"/>
            <w:hideMark/>
          </w:tcPr>
          <w:p w14:paraId="6D5CAEA6"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92. 674</w:t>
            </w:r>
          </w:p>
        </w:tc>
        <w:tc>
          <w:tcPr>
            <w:tcW w:w="960" w:type="dxa"/>
            <w:tcBorders>
              <w:top w:val="nil"/>
              <w:left w:val="nil"/>
              <w:bottom w:val="single" w:sz="4" w:space="0" w:color="auto"/>
              <w:right w:val="single" w:sz="4" w:space="0" w:color="auto"/>
            </w:tcBorders>
            <w:shd w:val="clear" w:color="000000" w:fill="E7E6E6"/>
            <w:noWrap/>
            <w:vAlign w:val="bottom"/>
            <w:hideMark/>
          </w:tcPr>
          <w:p w14:paraId="17A519CE"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99,99%</w:t>
            </w:r>
          </w:p>
        </w:tc>
        <w:tc>
          <w:tcPr>
            <w:tcW w:w="1120" w:type="dxa"/>
            <w:tcBorders>
              <w:top w:val="nil"/>
              <w:left w:val="nil"/>
              <w:bottom w:val="single" w:sz="4" w:space="0" w:color="auto"/>
              <w:right w:val="single" w:sz="4" w:space="0" w:color="auto"/>
            </w:tcBorders>
            <w:shd w:val="clear" w:color="000000" w:fill="E7E6E6"/>
            <w:noWrap/>
            <w:vAlign w:val="bottom"/>
            <w:hideMark/>
          </w:tcPr>
          <w:p w14:paraId="33DBC549"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134.984</w:t>
            </w:r>
          </w:p>
        </w:tc>
        <w:tc>
          <w:tcPr>
            <w:tcW w:w="1060" w:type="dxa"/>
            <w:tcBorders>
              <w:top w:val="nil"/>
              <w:left w:val="nil"/>
              <w:bottom w:val="single" w:sz="4" w:space="0" w:color="auto"/>
              <w:right w:val="single" w:sz="4" w:space="0" w:color="auto"/>
            </w:tcBorders>
            <w:shd w:val="clear" w:color="000000" w:fill="E7E6E6"/>
            <w:noWrap/>
            <w:vAlign w:val="bottom"/>
            <w:hideMark/>
          </w:tcPr>
          <w:p w14:paraId="112C4602"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100,00%</w:t>
            </w:r>
          </w:p>
        </w:tc>
        <w:tc>
          <w:tcPr>
            <w:tcW w:w="1120" w:type="dxa"/>
            <w:tcBorders>
              <w:top w:val="nil"/>
              <w:left w:val="nil"/>
              <w:bottom w:val="single" w:sz="4" w:space="0" w:color="auto"/>
              <w:right w:val="single" w:sz="4" w:space="0" w:color="auto"/>
            </w:tcBorders>
            <w:shd w:val="clear" w:color="000000" w:fill="E7E6E6"/>
            <w:noWrap/>
            <w:vAlign w:val="bottom"/>
            <w:hideMark/>
          </w:tcPr>
          <w:p w14:paraId="6A866EF3"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189.880</w:t>
            </w:r>
          </w:p>
        </w:tc>
        <w:tc>
          <w:tcPr>
            <w:tcW w:w="960" w:type="dxa"/>
            <w:tcBorders>
              <w:top w:val="nil"/>
              <w:left w:val="nil"/>
              <w:bottom w:val="single" w:sz="4" w:space="0" w:color="auto"/>
              <w:right w:val="single" w:sz="4" w:space="0" w:color="auto"/>
            </w:tcBorders>
            <w:shd w:val="clear" w:color="000000" w:fill="E7E6E6"/>
            <w:noWrap/>
            <w:vAlign w:val="bottom"/>
            <w:hideMark/>
          </w:tcPr>
          <w:p w14:paraId="425B5145" w14:textId="77777777" w:rsidR="00383683" w:rsidRPr="00383683" w:rsidRDefault="00383683" w:rsidP="00383683">
            <w:pPr>
              <w:jc w:val="right"/>
              <w:rPr>
                <w:rFonts w:ascii="Calibri" w:eastAsia="Times New Roman" w:hAnsi="Calibri" w:cs="Calibri"/>
                <w:b w:val="0"/>
                <w:color w:val="000000"/>
                <w:lang w:eastAsia="pt-BR"/>
              </w:rPr>
            </w:pPr>
            <w:r w:rsidRPr="00383683">
              <w:rPr>
                <w:rFonts w:ascii="Calibri" w:eastAsia="Times New Roman" w:hAnsi="Calibri" w:cs="Calibri"/>
                <w:b w:val="0"/>
                <w:color w:val="000000"/>
                <w:lang w:eastAsia="pt-BR"/>
              </w:rPr>
              <w:t>99,99%</w:t>
            </w:r>
          </w:p>
        </w:tc>
      </w:tr>
    </w:tbl>
    <w:p w14:paraId="56BD24A4" w14:textId="77777777" w:rsidR="00383683" w:rsidRPr="00383683" w:rsidRDefault="00383683" w:rsidP="00383683">
      <w:pPr>
        <w:jc w:val="right"/>
        <w:rPr>
          <w:rFonts w:eastAsia="Times New Roman" w:cs="Arial"/>
          <w:b w:val="0"/>
          <w:sz w:val="16"/>
          <w:szCs w:val="16"/>
        </w:rPr>
      </w:pPr>
      <w:r w:rsidRPr="00383683">
        <w:rPr>
          <w:rFonts w:eastAsia="Times New Roman" w:cs="Arial"/>
          <w:b w:val="0"/>
          <w:color w:val="000000"/>
          <w:lang w:val="en-US"/>
        </w:rPr>
        <w:t xml:space="preserve"> </w:t>
      </w:r>
      <w:r w:rsidRPr="00383683">
        <w:rPr>
          <w:rFonts w:eastAsia="Times New Roman" w:cs="Arial"/>
          <w:b w:val="0"/>
          <w:sz w:val="16"/>
          <w:szCs w:val="16"/>
        </w:rPr>
        <w:t>Adaptado de Fonte: História em projetos: O mundo do avesso: o embate entre as novas e velhas ideias – do século XVII ao XIX, 2010, p.236.</w:t>
      </w:r>
    </w:p>
    <w:p w14:paraId="31339CD8" w14:textId="77777777" w:rsidR="00383683" w:rsidRPr="00383683" w:rsidRDefault="00383683" w:rsidP="00383683">
      <w:pPr>
        <w:spacing w:after="160" w:line="259" w:lineRule="auto"/>
        <w:rPr>
          <w:rFonts w:eastAsia="Times New Roman" w:cs="Arial"/>
          <w:b w:val="0"/>
          <w:color w:val="000000"/>
          <w:lang w:val="en-US"/>
        </w:rPr>
      </w:pPr>
    </w:p>
    <w:p w14:paraId="2414C836" w14:textId="77777777" w:rsidR="00383683" w:rsidRPr="00383683" w:rsidRDefault="00383683" w:rsidP="00383683">
      <w:pPr>
        <w:rPr>
          <w:rFonts w:eastAsia="Times New Roman" w:cs="Arial"/>
          <w:b w:val="0"/>
        </w:rPr>
      </w:pPr>
      <w:r w:rsidRPr="00383683">
        <w:rPr>
          <w:rFonts w:eastAsia="Times New Roman" w:cs="Arial"/>
          <w:b w:val="0"/>
        </w:rPr>
        <w:t>3. De acordo com a tabela, é correto afirmar que:</w:t>
      </w:r>
    </w:p>
    <w:p w14:paraId="4C518CDE" w14:textId="77777777" w:rsidR="00383683" w:rsidRPr="00383683" w:rsidRDefault="00383683" w:rsidP="00383683">
      <w:pPr>
        <w:rPr>
          <w:rFonts w:eastAsia="Times New Roman" w:cs="Arial"/>
          <w:b w:val="0"/>
        </w:rPr>
      </w:pPr>
    </w:p>
    <w:p w14:paraId="6F9604E6" w14:textId="77777777" w:rsidR="00383683" w:rsidRPr="00383683" w:rsidRDefault="00383683" w:rsidP="00383683">
      <w:pPr>
        <w:rPr>
          <w:rFonts w:eastAsia="Times New Roman" w:cs="Arial"/>
          <w:b w:val="0"/>
        </w:rPr>
      </w:pPr>
      <w:r w:rsidRPr="00383683">
        <w:rPr>
          <w:rFonts w:eastAsia="Times New Roman" w:cs="Arial"/>
          <w:b w:val="0"/>
        </w:rPr>
        <w:t>a) No início do Segundo Reinado, o café representava 47% das exportações brasileiras.</w:t>
      </w:r>
    </w:p>
    <w:p w14:paraId="6946ED1A" w14:textId="77777777" w:rsidR="00383683" w:rsidRPr="00383683" w:rsidRDefault="00383683" w:rsidP="00383683">
      <w:pPr>
        <w:rPr>
          <w:rFonts w:eastAsia="Times New Roman" w:cs="Arial"/>
          <w:b w:val="0"/>
        </w:rPr>
      </w:pPr>
      <w:r w:rsidRPr="00383683">
        <w:rPr>
          <w:rFonts w:eastAsia="Times New Roman" w:cs="Arial"/>
          <w:b w:val="0"/>
        </w:rPr>
        <w:t>b) No final do Segundo Reinado, o café representava menos de 40% das exportações do Brasil.</w:t>
      </w:r>
    </w:p>
    <w:p w14:paraId="610300E5" w14:textId="77777777" w:rsidR="00383683" w:rsidRPr="00383683" w:rsidRDefault="00383683" w:rsidP="00383683">
      <w:pPr>
        <w:rPr>
          <w:rFonts w:eastAsia="Times New Roman" w:cs="Arial"/>
          <w:b w:val="0"/>
        </w:rPr>
      </w:pPr>
      <w:r w:rsidRPr="00383683">
        <w:rPr>
          <w:rFonts w:eastAsia="Times New Roman" w:cs="Arial"/>
          <w:b w:val="0"/>
        </w:rPr>
        <w:t>c) Na segunda metade do século XVIII, o café já era o principal produto das exportações brasileiras.</w:t>
      </w:r>
    </w:p>
    <w:p w14:paraId="4B463419" w14:textId="77777777" w:rsidR="00383683" w:rsidRPr="00383683" w:rsidRDefault="00383683" w:rsidP="00383683">
      <w:pPr>
        <w:rPr>
          <w:rFonts w:eastAsia="Times New Roman" w:cs="Arial"/>
          <w:b w:val="0"/>
        </w:rPr>
      </w:pPr>
      <w:r w:rsidRPr="00383683">
        <w:rPr>
          <w:rFonts w:eastAsia="Times New Roman" w:cs="Arial"/>
          <w:b w:val="0"/>
        </w:rPr>
        <w:t>d) Na segunda metade do século XIX, o café já representava mais de 50% das exportações do Brasil.</w:t>
      </w:r>
    </w:p>
    <w:p w14:paraId="5F4973EE" w14:textId="77777777" w:rsidR="00383683" w:rsidRPr="00383683" w:rsidRDefault="00383683" w:rsidP="00383683">
      <w:pPr>
        <w:rPr>
          <w:rFonts w:eastAsia="Times New Roman" w:cs="Arial"/>
          <w:b w:val="0"/>
        </w:rPr>
      </w:pPr>
    </w:p>
    <w:p w14:paraId="1FF14AED" w14:textId="77777777" w:rsidR="00383683" w:rsidRPr="00383683" w:rsidRDefault="00383683" w:rsidP="00383683">
      <w:pPr>
        <w:spacing w:after="160" w:line="259" w:lineRule="auto"/>
        <w:rPr>
          <w:rFonts w:eastAsia="Times New Roman" w:cs="Arial"/>
          <w:b w:val="0"/>
          <w:color w:val="002060"/>
          <w:lang w:val="en-US"/>
        </w:rPr>
      </w:pPr>
    </w:p>
    <w:p w14:paraId="06D43B4C" w14:textId="77777777" w:rsidR="00383683" w:rsidRPr="00383683" w:rsidRDefault="00383683" w:rsidP="00383683">
      <w:pPr>
        <w:spacing w:after="160" w:line="259" w:lineRule="auto"/>
        <w:rPr>
          <w:rFonts w:eastAsia="Times New Roman" w:cs="Arial"/>
          <w:b w:val="0"/>
          <w:lang w:val="en-US"/>
        </w:rPr>
      </w:pPr>
      <w:r w:rsidRPr="00383683">
        <w:rPr>
          <w:rFonts w:eastAsia="Times New Roman" w:cs="Arial"/>
          <w:b w:val="0"/>
          <w:lang w:val="en-US"/>
        </w:rPr>
        <w:t>4. Tendo em vista as informações da tabela, o que é possível concluir sobre as exportações do café?</w:t>
      </w:r>
    </w:p>
    <w:p w14:paraId="16F373E1" w14:textId="77777777" w:rsidR="00383683" w:rsidRPr="00383683" w:rsidRDefault="00383683" w:rsidP="00383683">
      <w:pPr>
        <w:spacing w:after="160" w:line="259" w:lineRule="auto"/>
        <w:rPr>
          <w:rFonts w:eastAsia="Times New Roman" w:cs="Arial"/>
          <w:b w:val="0"/>
          <w:color w:val="000000"/>
          <w:lang w:val="en-US"/>
        </w:rPr>
      </w:pPr>
    </w:p>
    <w:p w14:paraId="14B14B18" w14:textId="77777777" w:rsidR="00383683" w:rsidRPr="00383683" w:rsidRDefault="00383683" w:rsidP="00383683">
      <w:pPr>
        <w:spacing w:after="160" w:line="259" w:lineRule="auto"/>
        <w:rPr>
          <w:rFonts w:eastAsia="Times New Roman" w:cs="Arial"/>
          <w:b w:val="0"/>
          <w:color w:val="000000"/>
        </w:rPr>
      </w:pPr>
      <w:r w:rsidRPr="00383683">
        <w:rPr>
          <w:rFonts w:eastAsia="Times New Roman" w:cs="Arial"/>
          <w:b w:val="0"/>
          <w:color w:val="000000"/>
        </w:rPr>
        <w:br w:type="page"/>
      </w:r>
    </w:p>
    <w:p w14:paraId="709A8EB7" w14:textId="77777777" w:rsidR="00383683" w:rsidRPr="00383683" w:rsidRDefault="00383683" w:rsidP="00383683">
      <w:pPr>
        <w:spacing w:after="160" w:line="259" w:lineRule="auto"/>
        <w:rPr>
          <w:rFonts w:eastAsia="Calibri" w:cs="Arial"/>
        </w:rPr>
      </w:pPr>
      <w:r w:rsidRPr="00383683">
        <w:rPr>
          <w:rFonts w:eastAsia="Calibri" w:cs="Arial"/>
        </w:rPr>
        <w:lastRenderedPageBreak/>
        <w:t>Para responder às atividades 5 e 6, leia o texto a seguir.</w:t>
      </w:r>
    </w:p>
    <w:p w14:paraId="7461E8C1" w14:textId="77777777" w:rsidR="00383683" w:rsidRPr="00383683" w:rsidRDefault="00383683" w:rsidP="00383683">
      <w:pPr>
        <w:spacing w:line="259" w:lineRule="auto"/>
        <w:rPr>
          <w:rFonts w:eastAsia="Calibri" w:cs="Arial"/>
          <w:b w:val="0"/>
        </w:rPr>
      </w:pPr>
      <w:r w:rsidRPr="00383683">
        <w:rPr>
          <w:rFonts w:eastAsia="Calibri" w:cs="Arial"/>
          <w:b w:val="0"/>
        </w:rPr>
        <w:t>GUERRA DOS PARAGUAI</w:t>
      </w:r>
    </w:p>
    <w:p w14:paraId="6B2B3211" w14:textId="77777777" w:rsidR="00383683" w:rsidRPr="00383683" w:rsidRDefault="00383683" w:rsidP="00383683">
      <w:pPr>
        <w:autoSpaceDE w:val="0"/>
        <w:autoSpaceDN w:val="0"/>
        <w:adjustRightInd w:val="0"/>
        <w:rPr>
          <w:rFonts w:eastAsia="Calibri" w:cs="Arial"/>
          <w:b w:val="0"/>
          <w:color w:val="000000"/>
          <w:sz w:val="16"/>
          <w:szCs w:val="16"/>
        </w:rPr>
      </w:pPr>
    </w:p>
    <w:p w14:paraId="732C9D0D" w14:textId="77777777" w:rsidR="00383683" w:rsidRPr="00383683" w:rsidRDefault="00383683" w:rsidP="00383683">
      <w:pPr>
        <w:jc w:val="both"/>
        <w:rPr>
          <w:rFonts w:eastAsia="Calibri" w:cs="Arial"/>
          <w:b w:val="0"/>
        </w:rPr>
      </w:pPr>
      <w:r w:rsidRPr="00383683">
        <w:rPr>
          <w:rFonts w:eastAsia="Calibri" w:cs="Arial"/>
          <w:b w:val="0"/>
        </w:rPr>
        <w:t xml:space="preserve">O envolvimento dos índios nessa guerra foi direto, ocorrendo inclusive a formação de batalhões compostos exclusivamente por indígenas Terena, os quais lutaram ao lado das tropas do Império brasileiro. Para os índios, o episódio da Guerra do Paraguai foi desastroso, entre outras consequências, as comunidades indígenas sofreram uma redução drástica em seus contingentes populacionais, pois foram diversas vezes atingidas pelos combates ou pelas enfermidades trazidas pelos exércitos adversários. Com o final da Guerra do Paraguai, o território étnico Terena foi substancialmente loteado entre os combatentes remanescentes da guerra, que permaneceram na região. A situação fundiária dos índios agravou-se quando, nas últimas décadas do século XIX, a expansão do modelo pecuário pantaneiro fez encolher o espaço necessário para a reprodução do modo de ser Terena tradicional. </w:t>
      </w:r>
    </w:p>
    <w:p w14:paraId="1191E4B3" w14:textId="77777777" w:rsidR="00383683" w:rsidRPr="00383683" w:rsidRDefault="00383683" w:rsidP="00383683">
      <w:pPr>
        <w:jc w:val="right"/>
        <w:rPr>
          <w:rFonts w:eastAsia="Calibri" w:cs="Arial"/>
          <w:b w:val="0"/>
          <w:color w:val="222222"/>
          <w:sz w:val="16"/>
          <w:szCs w:val="16"/>
          <w:shd w:val="clear" w:color="auto" w:fill="FFFFFF"/>
        </w:rPr>
      </w:pPr>
      <w:r w:rsidRPr="00383683">
        <w:rPr>
          <w:rFonts w:eastAsia="Calibri" w:cs="Arial"/>
          <w:b w:val="0"/>
          <w:color w:val="222222"/>
          <w:sz w:val="16"/>
          <w:szCs w:val="16"/>
          <w:shd w:val="clear" w:color="auto" w:fill="FFFFFF"/>
        </w:rPr>
        <w:t>MARTINS, Gilson Rodolfo. </w:t>
      </w:r>
      <w:r w:rsidRPr="00383683">
        <w:rPr>
          <w:rFonts w:eastAsia="Calibri" w:cs="Arial"/>
          <w:bCs/>
          <w:color w:val="222222"/>
          <w:sz w:val="16"/>
          <w:szCs w:val="16"/>
          <w:shd w:val="clear" w:color="auto" w:fill="FFFFFF"/>
        </w:rPr>
        <w:t>Breve painel etno-histórico de Mato Grosso do Sul</w:t>
      </w:r>
      <w:r w:rsidRPr="00383683">
        <w:rPr>
          <w:rFonts w:eastAsia="Calibri" w:cs="Arial"/>
          <w:b w:val="0"/>
          <w:color w:val="222222"/>
          <w:sz w:val="16"/>
          <w:szCs w:val="16"/>
          <w:shd w:val="clear" w:color="auto" w:fill="FFFFFF"/>
        </w:rPr>
        <w:t>. 2. ed. Campo Grande: Ufms, 2002.</w:t>
      </w:r>
    </w:p>
    <w:p w14:paraId="24FF6CF0" w14:textId="77777777" w:rsidR="00383683" w:rsidRPr="00383683" w:rsidRDefault="00383683" w:rsidP="00383683">
      <w:pPr>
        <w:jc w:val="both"/>
        <w:rPr>
          <w:rFonts w:eastAsia="Calibri" w:cs="Arial"/>
          <w:b w:val="0"/>
          <w:color w:val="000000"/>
          <w:shd w:val="clear" w:color="auto" w:fill="FFFFFF"/>
        </w:rPr>
      </w:pPr>
    </w:p>
    <w:p w14:paraId="7602F8B8" w14:textId="77777777" w:rsidR="00383683" w:rsidRPr="00383683" w:rsidRDefault="00383683" w:rsidP="00383683">
      <w:pPr>
        <w:jc w:val="both"/>
        <w:rPr>
          <w:rFonts w:eastAsia="Calibri" w:cs="Arial"/>
          <w:b w:val="0"/>
          <w:color w:val="000000"/>
          <w:shd w:val="clear" w:color="auto" w:fill="FFFFFF"/>
        </w:rPr>
      </w:pPr>
      <w:r w:rsidRPr="00383683">
        <w:rPr>
          <w:rFonts w:eastAsia="Calibri" w:cs="Arial"/>
          <w:b w:val="0"/>
          <w:color w:val="000000"/>
          <w:shd w:val="clear" w:color="auto" w:fill="FFFFFF"/>
        </w:rPr>
        <w:t xml:space="preserve">5. Segundo o texto, é correto afirmar que: </w:t>
      </w:r>
    </w:p>
    <w:p w14:paraId="6B0C9A43" w14:textId="77777777" w:rsidR="00383683" w:rsidRPr="00383683" w:rsidRDefault="00383683" w:rsidP="00383683">
      <w:pPr>
        <w:jc w:val="both"/>
        <w:rPr>
          <w:rFonts w:eastAsia="Calibri" w:cs="Arial"/>
          <w:b w:val="0"/>
          <w:shd w:val="clear" w:color="auto" w:fill="FFFFFF"/>
        </w:rPr>
      </w:pPr>
      <w:r w:rsidRPr="00383683">
        <w:rPr>
          <w:rFonts w:eastAsia="Calibri" w:cs="Arial"/>
          <w:b w:val="0"/>
          <w:shd w:val="clear" w:color="auto" w:fill="FFFFFF"/>
        </w:rPr>
        <w:t>a) A Guerra do Paraguai acelerou o processo de demarcação do território étnico Terena.</w:t>
      </w:r>
    </w:p>
    <w:p w14:paraId="5D86DA13" w14:textId="77777777" w:rsidR="00383683" w:rsidRPr="00383683" w:rsidRDefault="00383683" w:rsidP="00383683">
      <w:pPr>
        <w:jc w:val="both"/>
        <w:rPr>
          <w:rFonts w:eastAsia="Calibri" w:cs="Arial"/>
          <w:b w:val="0"/>
          <w:shd w:val="clear" w:color="auto" w:fill="FFFFFF"/>
        </w:rPr>
      </w:pPr>
      <w:r w:rsidRPr="00383683">
        <w:rPr>
          <w:rFonts w:eastAsia="Calibri" w:cs="Arial"/>
          <w:b w:val="0"/>
          <w:shd w:val="clear" w:color="auto" w:fill="FFFFFF"/>
        </w:rPr>
        <w:t>b) Os Terena participaram da Guerra do Paraguai fornecendo gado para os batalhões do Império.</w:t>
      </w:r>
    </w:p>
    <w:p w14:paraId="1968EDBC" w14:textId="77777777" w:rsidR="00383683" w:rsidRPr="00383683" w:rsidRDefault="00383683" w:rsidP="00383683">
      <w:pPr>
        <w:jc w:val="both"/>
        <w:rPr>
          <w:rFonts w:eastAsia="Calibri" w:cs="Arial"/>
          <w:b w:val="0"/>
          <w:shd w:val="clear" w:color="auto" w:fill="FFFFFF"/>
        </w:rPr>
      </w:pPr>
      <w:r w:rsidRPr="00383683">
        <w:rPr>
          <w:rFonts w:eastAsia="Calibri" w:cs="Arial"/>
          <w:b w:val="0"/>
          <w:shd w:val="clear" w:color="auto" w:fill="FFFFFF"/>
        </w:rPr>
        <w:t>c) As comunidades Terena migraram para região do atual Mato Grosso do Sul fugindo da guerra.</w:t>
      </w:r>
    </w:p>
    <w:p w14:paraId="69750F2D" w14:textId="77777777" w:rsidR="00383683" w:rsidRPr="00383683" w:rsidRDefault="00383683" w:rsidP="00383683">
      <w:pPr>
        <w:jc w:val="both"/>
        <w:rPr>
          <w:rFonts w:eastAsia="Calibri" w:cs="Arial"/>
          <w:b w:val="0"/>
          <w:shd w:val="clear" w:color="auto" w:fill="FFFFFF"/>
        </w:rPr>
      </w:pPr>
      <w:r w:rsidRPr="00383683">
        <w:rPr>
          <w:rFonts w:eastAsia="Calibri" w:cs="Arial"/>
          <w:b w:val="0"/>
          <w:shd w:val="clear" w:color="auto" w:fill="FFFFFF"/>
        </w:rPr>
        <w:t xml:space="preserve">d) O povo terena perdeu parte do seu território original com a expansão da criação de gado. </w:t>
      </w:r>
    </w:p>
    <w:p w14:paraId="4AD40EEF" w14:textId="77777777" w:rsidR="00383683" w:rsidRPr="00383683" w:rsidRDefault="00383683" w:rsidP="00383683">
      <w:pPr>
        <w:jc w:val="both"/>
        <w:rPr>
          <w:rFonts w:eastAsia="Calibri" w:cs="Arial"/>
          <w:b w:val="0"/>
          <w:color w:val="000000"/>
          <w:shd w:val="clear" w:color="auto" w:fill="FFFFFF"/>
        </w:rPr>
      </w:pPr>
    </w:p>
    <w:p w14:paraId="444DBBA5" w14:textId="77777777" w:rsidR="00383683" w:rsidRPr="00383683" w:rsidRDefault="00383683" w:rsidP="00383683">
      <w:pPr>
        <w:jc w:val="both"/>
        <w:rPr>
          <w:rFonts w:eastAsia="Calibri" w:cs="Arial"/>
          <w:b w:val="0"/>
        </w:rPr>
      </w:pPr>
      <w:r w:rsidRPr="00383683">
        <w:rPr>
          <w:rFonts w:eastAsia="Calibri" w:cs="Arial"/>
          <w:b w:val="0"/>
        </w:rPr>
        <w:t>6. Quais as consequências da Guerra do Paraguai para o povo Terena?</w:t>
      </w:r>
    </w:p>
    <w:p w14:paraId="75247417" w14:textId="77777777" w:rsidR="00383683" w:rsidRPr="00383683" w:rsidRDefault="00383683" w:rsidP="00383683">
      <w:pPr>
        <w:spacing w:after="160" w:line="259" w:lineRule="auto"/>
        <w:rPr>
          <w:rFonts w:eastAsia="Times New Roman" w:cs="Arial"/>
          <w:b w:val="0"/>
          <w:color w:val="000000"/>
        </w:rPr>
      </w:pPr>
    </w:p>
    <w:p w14:paraId="12869DAE" w14:textId="77777777" w:rsidR="00383683" w:rsidRPr="00383683" w:rsidRDefault="00383683" w:rsidP="00383683">
      <w:pPr>
        <w:spacing w:after="160" w:line="259" w:lineRule="auto"/>
        <w:rPr>
          <w:rFonts w:eastAsia="Times New Roman" w:cs="Arial"/>
          <w:b w:val="0"/>
          <w:color w:val="000000"/>
        </w:rPr>
      </w:pPr>
      <w:r w:rsidRPr="00383683">
        <w:rPr>
          <w:rFonts w:eastAsia="Times New Roman" w:cs="Arial"/>
          <w:b w:val="0"/>
          <w:color w:val="000000"/>
        </w:rPr>
        <w:br w:type="page"/>
      </w:r>
    </w:p>
    <w:p w14:paraId="515BD17C" w14:textId="77777777" w:rsidR="00383683" w:rsidRPr="00383683" w:rsidRDefault="00383683" w:rsidP="00383683">
      <w:pPr>
        <w:spacing w:after="160" w:line="259" w:lineRule="auto"/>
        <w:rPr>
          <w:rFonts w:eastAsia="Calibri" w:cs="Arial"/>
        </w:rPr>
      </w:pPr>
      <w:r w:rsidRPr="00383683">
        <w:rPr>
          <w:rFonts w:eastAsia="Calibri" w:cs="Arial"/>
        </w:rPr>
        <w:lastRenderedPageBreak/>
        <w:t>Analise os documentos a seguir para responder às atividades 7, 8 e 9.</w:t>
      </w:r>
    </w:p>
    <w:p w14:paraId="4A806181" w14:textId="77777777" w:rsidR="00383683" w:rsidRPr="00383683" w:rsidRDefault="00383683" w:rsidP="00383683">
      <w:pPr>
        <w:spacing w:after="160" w:line="259" w:lineRule="auto"/>
        <w:rPr>
          <w:rFonts w:eastAsia="Calibri" w:cs="Arial"/>
          <w:b w:val="0"/>
        </w:rPr>
      </w:pPr>
      <w:r w:rsidRPr="00383683">
        <w:rPr>
          <w:rFonts w:eastAsia="Calibri" w:cs="Arial"/>
          <w:b w:val="0"/>
        </w:rPr>
        <w:t xml:space="preserve">Documento 1: A charge foi publicada no jornal </w:t>
      </w:r>
      <w:r w:rsidRPr="00383683">
        <w:rPr>
          <w:rFonts w:eastAsia="Calibri" w:cs="Arial"/>
          <w:b w:val="0"/>
          <w:i/>
        </w:rPr>
        <w:t>O Cabrião</w:t>
      </w:r>
      <w:r w:rsidRPr="00383683">
        <w:rPr>
          <w:rFonts w:eastAsia="Calibri" w:cs="Arial"/>
          <w:b w:val="0"/>
        </w:rPr>
        <w:t>, periódico paulista vendido à preços populares durante o Segundo Reinado.</w:t>
      </w:r>
    </w:p>
    <w:p w14:paraId="3A297B70" w14:textId="77777777" w:rsidR="00383683" w:rsidRPr="00383683" w:rsidRDefault="00383683" w:rsidP="00383683">
      <w:pPr>
        <w:spacing w:after="160" w:line="259" w:lineRule="auto"/>
        <w:rPr>
          <w:rFonts w:eastAsia="Calibri" w:cs="Arial"/>
          <w:b w:val="0"/>
        </w:rPr>
      </w:pPr>
      <w:r w:rsidRPr="00383683">
        <w:rPr>
          <w:rFonts w:eastAsia="Times New Roman" w:cs="Arial"/>
          <w:b w:val="0"/>
          <w:noProof/>
          <w:color w:val="000000"/>
          <w:lang w:eastAsia="pt-BR"/>
        </w:rPr>
        <w:drawing>
          <wp:anchor distT="0" distB="0" distL="114300" distR="114300" simplePos="0" relativeHeight="251738112" behindDoc="1" locked="0" layoutInCell="1" allowOverlap="1" wp14:anchorId="0F9A4378" wp14:editId="2C1B0ADE">
            <wp:simplePos x="0" y="0"/>
            <wp:positionH relativeFrom="column">
              <wp:posOffset>428625</wp:posOffset>
            </wp:positionH>
            <wp:positionV relativeFrom="paragraph">
              <wp:posOffset>8890</wp:posOffset>
            </wp:positionV>
            <wp:extent cx="4810125" cy="4307840"/>
            <wp:effectExtent l="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grayscl/>
                      <a:lum contrast="40000"/>
                      <a:extLst>
                        <a:ext uri="{28A0092B-C50C-407E-A947-70E740481C1C}">
                          <a14:useLocalDpi xmlns:a14="http://schemas.microsoft.com/office/drawing/2010/main" val="0"/>
                        </a:ext>
                      </a:extLst>
                    </a:blip>
                    <a:srcRect/>
                    <a:stretch>
                      <a:fillRect/>
                    </a:stretch>
                  </pic:blipFill>
                  <pic:spPr bwMode="auto">
                    <a:xfrm>
                      <a:off x="0" y="0"/>
                      <a:ext cx="4810125" cy="430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714EE7" w14:textId="77777777" w:rsidR="00383683" w:rsidRPr="00383683" w:rsidRDefault="00383683" w:rsidP="00383683">
      <w:pPr>
        <w:spacing w:after="160" w:line="259" w:lineRule="auto"/>
        <w:rPr>
          <w:rFonts w:eastAsia="Calibri" w:cs="Arial"/>
          <w:b w:val="0"/>
        </w:rPr>
      </w:pPr>
    </w:p>
    <w:p w14:paraId="69ECDE3D" w14:textId="77777777" w:rsidR="00383683" w:rsidRPr="00383683" w:rsidRDefault="00383683" w:rsidP="00383683">
      <w:pPr>
        <w:spacing w:after="160" w:line="259" w:lineRule="auto"/>
        <w:rPr>
          <w:rFonts w:eastAsia="Calibri" w:cs="Arial"/>
          <w:b w:val="0"/>
        </w:rPr>
      </w:pPr>
    </w:p>
    <w:p w14:paraId="3F16C0B2" w14:textId="77777777" w:rsidR="00383683" w:rsidRPr="00383683" w:rsidRDefault="00383683" w:rsidP="00383683">
      <w:pPr>
        <w:spacing w:after="160" w:line="259" w:lineRule="auto"/>
        <w:rPr>
          <w:rFonts w:eastAsia="Calibri" w:cs="Arial"/>
          <w:b w:val="0"/>
        </w:rPr>
      </w:pPr>
    </w:p>
    <w:p w14:paraId="66EB5423" w14:textId="77777777" w:rsidR="00383683" w:rsidRPr="00383683" w:rsidRDefault="00383683" w:rsidP="00383683">
      <w:pPr>
        <w:spacing w:after="160" w:line="259" w:lineRule="auto"/>
        <w:rPr>
          <w:rFonts w:eastAsia="Calibri" w:cs="Arial"/>
          <w:b w:val="0"/>
        </w:rPr>
      </w:pPr>
    </w:p>
    <w:p w14:paraId="6D07BCFF" w14:textId="77777777" w:rsidR="00383683" w:rsidRPr="00383683" w:rsidRDefault="00383683" w:rsidP="00383683">
      <w:pPr>
        <w:spacing w:after="160" w:line="259" w:lineRule="auto"/>
        <w:rPr>
          <w:rFonts w:eastAsia="Calibri" w:cs="Arial"/>
          <w:b w:val="0"/>
        </w:rPr>
      </w:pPr>
    </w:p>
    <w:p w14:paraId="5CEA6D42" w14:textId="77777777" w:rsidR="00383683" w:rsidRPr="00383683" w:rsidRDefault="00383683" w:rsidP="00383683">
      <w:pPr>
        <w:spacing w:after="160" w:line="259" w:lineRule="auto"/>
        <w:rPr>
          <w:rFonts w:eastAsia="Calibri" w:cs="Arial"/>
          <w:b w:val="0"/>
        </w:rPr>
      </w:pPr>
    </w:p>
    <w:p w14:paraId="286E691A" w14:textId="77777777" w:rsidR="00383683" w:rsidRPr="00383683" w:rsidRDefault="00383683" w:rsidP="00383683">
      <w:pPr>
        <w:spacing w:after="160" w:line="259" w:lineRule="auto"/>
        <w:rPr>
          <w:rFonts w:eastAsia="Calibri" w:cs="Arial"/>
          <w:b w:val="0"/>
        </w:rPr>
      </w:pPr>
    </w:p>
    <w:p w14:paraId="2EC2C20B" w14:textId="77777777" w:rsidR="00383683" w:rsidRPr="00383683" w:rsidRDefault="00383683" w:rsidP="00383683">
      <w:pPr>
        <w:spacing w:after="160" w:line="259" w:lineRule="auto"/>
        <w:rPr>
          <w:rFonts w:eastAsia="Calibri" w:cs="Arial"/>
          <w:b w:val="0"/>
        </w:rPr>
      </w:pPr>
    </w:p>
    <w:p w14:paraId="009AF14C" w14:textId="77777777" w:rsidR="00383683" w:rsidRPr="00383683" w:rsidRDefault="00383683" w:rsidP="00383683">
      <w:pPr>
        <w:spacing w:after="160" w:line="259" w:lineRule="auto"/>
        <w:rPr>
          <w:rFonts w:eastAsia="Calibri" w:cs="Arial"/>
          <w:b w:val="0"/>
        </w:rPr>
      </w:pPr>
    </w:p>
    <w:p w14:paraId="5327A728" w14:textId="77777777" w:rsidR="00383683" w:rsidRPr="00383683" w:rsidRDefault="00383683" w:rsidP="00383683">
      <w:pPr>
        <w:spacing w:after="160" w:line="259" w:lineRule="auto"/>
        <w:rPr>
          <w:rFonts w:eastAsia="Calibri" w:cs="Arial"/>
          <w:b w:val="0"/>
        </w:rPr>
      </w:pPr>
    </w:p>
    <w:p w14:paraId="33448C5D" w14:textId="77777777" w:rsidR="00383683" w:rsidRPr="00383683" w:rsidRDefault="00383683" w:rsidP="00383683">
      <w:pPr>
        <w:spacing w:after="160" w:line="259" w:lineRule="auto"/>
        <w:rPr>
          <w:rFonts w:eastAsia="Calibri" w:cs="Arial"/>
          <w:b w:val="0"/>
        </w:rPr>
      </w:pPr>
    </w:p>
    <w:p w14:paraId="67C9A120" w14:textId="77777777" w:rsidR="00383683" w:rsidRPr="00383683" w:rsidRDefault="00383683" w:rsidP="00383683">
      <w:pPr>
        <w:spacing w:after="160" w:line="259" w:lineRule="auto"/>
        <w:rPr>
          <w:rFonts w:eastAsia="Calibri" w:cs="Arial"/>
          <w:b w:val="0"/>
        </w:rPr>
      </w:pPr>
    </w:p>
    <w:p w14:paraId="3D37448F" w14:textId="77777777" w:rsidR="00383683" w:rsidRPr="00383683" w:rsidRDefault="00383683" w:rsidP="00383683">
      <w:pPr>
        <w:spacing w:after="160" w:line="259" w:lineRule="auto"/>
        <w:rPr>
          <w:rFonts w:eastAsia="Calibri" w:cs="Arial"/>
          <w:b w:val="0"/>
        </w:rPr>
      </w:pPr>
    </w:p>
    <w:p w14:paraId="0C4DE610" w14:textId="77777777" w:rsidR="00383683" w:rsidRPr="00383683" w:rsidRDefault="00383683" w:rsidP="00383683">
      <w:pPr>
        <w:spacing w:after="160" w:line="259" w:lineRule="auto"/>
        <w:rPr>
          <w:rFonts w:eastAsia="Calibri" w:cs="Arial"/>
          <w:b w:val="0"/>
        </w:rPr>
      </w:pPr>
    </w:p>
    <w:p w14:paraId="237FAB90" w14:textId="77777777" w:rsidR="00383683" w:rsidRPr="00383683" w:rsidRDefault="00383683" w:rsidP="00383683">
      <w:pPr>
        <w:spacing w:after="160" w:line="259" w:lineRule="auto"/>
        <w:rPr>
          <w:rFonts w:eastAsia="Calibri" w:cs="Arial"/>
          <w:b w:val="0"/>
        </w:rPr>
      </w:pPr>
    </w:p>
    <w:p w14:paraId="73E56C2E" w14:textId="77777777" w:rsidR="00383683" w:rsidRPr="00383683" w:rsidRDefault="00383683" w:rsidP="00383683">
      <w:pPr>
        <w:spacing w:line="259" w:lineRule="auto"/>
        <w:jc w:val="both"/>
        <w:rPr>
          <w:rFonts w:eastAsia="Calibri" w:cs="Arial"/>
          <w:b w:val="0"/>
        </w:rPr>
      </w:pPr>
    </w:p>
    <w:p w14:paraId="43741BBE" w14:textId="77777777" w:rsidR="00383683" w:rsidRPr="00383683" w:rsidRDefault="00383683" w:rsidP="00383683">
      <w:pPr>
        <w:spacing w:line="259" w:lineRule="auto"/>
        <w:jc w:val="both"/>
        <w:rPr>
          <w:rFonts w:eastAsia="Calibri" w:cs="Arial"/>
          <w:b w:val="0"/>
        </w:rPr>
      </w:pPr>
      <w:r w:rsidRPr="00383683">
        <w:rPr>
          <w:rFonts w:eastAsia="Calibri" w:cs="Arial"/>
          <w:b w:val="0"/>
        </w:rPr>
        <w:t xml:space="preserve">O </w:t>
      </w:r>
      <w:r w:rsidRPr="00383683">
        <w:rPr>
          <w:rFonts w:eastAsia="Calibri" w:cs="Arial"/>
          <w:b w:val="0"/>
          <w:i/>
        </w:rPr>
        <w:t>Cólera morbus</w:t>
      </w:r>
      <w:r w:rsidRPr="00383683">
        <w:rPr>
          <w:rFonts w:eastAsia="Calibri" w:cs="Arial"/>
          <w:b w:val="0"/>
        </w:rPr>
        <w:t xml:space="preserve"> dá uma reprimenda em Caxias e em Solano López, por estarem “há tanto tempo amolando meio mundo”, e ameaça terminar com a guerra a seu jeito. Em 1867, o cólera atingiu os exércitos aliado e paraguaio; somente entre os brasileiros a epidemia matou 4 mil soldados. Não foram os combates, mas sim as doenças que causaram o maior número de mortos nos dois lados da guerra. </w:t>
      </w:r>
    </w:p>
    <w:p w14:paraId="58592BC0" w14:textId="77777777" w:rsidR="00383683" w:rsidRPr="00383683" w:rsidRDefault="00383683" w:rsidP="00383683">
      <w:pPr>
        <w:spacing w:line="259" w:lineRule="auto"/>
        <w:jc w:val="right"/>
        <w:rPr>
          <w:rFonts w:eastAsia="Calibri" w:cs="Arial"/>
          <w:b w:val="0"/>
          <w:sz w:val="16"/>
        </w:rPr>
      </w:pPr>
      <w:r w:rsidRPr="00383683">
        <w:rPr>
          <w:rFonts w:eastAsia="Calibri" w:cs="Arial"/>
          <w:b w:val="0"/>
          <w:sz w:val="16"/>
        </w:rPr>
        <w:t>Fonte:</w:t>
      </w:r>
      <w:r w:rsidRPr="00383683">
        <w:rPr>
          <w:rFonts w:eastAsia="Calibri" w:cs="Arial"/>
          <w:b w:val="0"/>
          <w:color w:val="222222"/>
          <w:sz w:val="16"/>
          <w:shd w:val="clear" w:color="auto" w:fill="FFFFFF"/>
        </w:rPr>
        <w:t xml:space="preserve"> DORATIOTO, Francisco. </w:t>
      </w:r>
      <w:r w:rsidRPr="00383683">
        <w:rPr>
          <w:rFonts w:eastAsia="Calibri" w:cs="Arial"/>
          <w:bCs/>
          <w:color w:val="222222"/>
          <w:sz w:val="16"/>
          <w:shd w:val="clear" w:color="auto" w:fill="FFFFFF"/>
        </w:rPr>
        <w:t>Maldita Guerra</w:t>
      </w:r>
      <w:r w:rsidRPr="00383683">
        <w:rPr>
          <w:rFonts w:eastAsia="Calibri" w:cs="Arial"/>
          <w:b w:val="0"/>
          <w:color w:val="222222"/>
          <w:sz w:val="16"/>
          <w:shd w:val="clear" w:color="auto" w:fill="FFFFFF"/>
        </w:rPr>
        <w:t>: nova história da Guerra do Paraguai. 2. ed. São Paulo: Companhia das Letras, 2002. 285 p.</w:t>
      </w:r>
    </w:p>
    <w:p w14:paraId="6FF05BE2" w14:textId="77777777" w:rsidR="00383683" w:rsidRPr="00383683" w:rsidRDefault="00383683" w:rsidP="00383683">
      <w:pPr>
        <w:jc w:val="both"/>
        <w:rPr>
          <w:rFonts w:eastAsia="Calibri" w:cs="Arial"/>
          <w:b w:val="0"/>
        </w:rPr>
      </w:pPr>
    </w:p>
    <w:p w14:paraId="7301E5F5" w14:textId="77777777" w:rsidR="00383683" w:rsidRPr="00383683" w:rsidRDefault="00383683" w:rsidP="00383683">
      <w:pPr>
        <w:jc w:val="both"/>
        <w:rPr>
          <w:rFonts w:eastAsia="Calibri" w:cs="Arial"/>
          <w:b w:val="0"/>
        </w:rPr>
      </w:pPr>
      <w:r w:rsidRPr="00383683">
        <w:rPr>
          <w:rFonts w:eastAsia="Calibri" w:cs="Arial"/>
          <w:b w:val="0"/>
        </w:rPr>
        <w:t>Documento 2</w:t>
      </w:r>
    </w:p>
    <w:p w14:paraId="2ADFE7C2" w14:textId="77777777" w:rsidR="00383683" w:rsidRPr="00383683" w:rsidRDefault="00383683" w:rsidP="00383683">
      <w:pPr>
        <w:jc w:val="both"/>
        <w:rPr>
          <w:rFonts w:eastAsia="Calibri" w:cs="Arial"/>
          <w:b w:val="0"/>
        </w:rPr>
      </w:pPr>
      <w:r w:rsidRPr="00383683">
        <w:rPr>
          <w:rFonts w:eastAsia="Calibri" w:cs="Arial"/>
          <w:b w:val="0"/>
        </w:rPr>
        <w:t>No Brasil, a campanha de vacinação era agravada pela falta de recursos (...) A dificuldade de transporte para províncias distantes e o fato da vacina não garantir a completa imunização despertaram um alto índice de desconfiança por parte da população, que não acreditava nela, produzindo estratégias para fugir das autoridades do governo. De fato, milhares de soldados foram para Guerra sem serem vacinados o que ocasionou uma mortandade nunca vista nos campos de batalha e navios da Armada imperial.</w:t>
      </w:r>
    </w:p>
    <w:p w14:paraId="6ACACBC6" w14:textId="77777777" w:rsidR="00383683" w:rsidRPr="00383683" w:rsidRDefault="00383683" w:rsidP="00383683">
      <w:pPr>
        <w:jc w:val="both"/>
        <w:rPr>
          <w:rFonts w:eastAsia="Calibri" w:cs="Arial"/>
          <w:b w:val="0"/>
        </w:rPr>
      </w:pPr>
      <w:r w:rsidRPr="00383683">
        <w:rPr>
          <w:rFonts w:eastAsia="Calibri" w:cs="Arial"/>
          <w:b w:val="0"/>
        </w:rPr>
        <w:t>A história do Paraguai registra que o bloqueio dos rios teve muitas consequências negativas entre elas impediu que chegassem às vacinas chegassem ao país vacinas contra varíola que dizimou os soldados e a população de um modo geral juntamente com outras pestes como sarampo e a cólera.</w:t>
      </w:r>
    </w:p>
    <w:p w14:paraId="00F86405" w14:textId="77777777" w:rsidR="00383683" w:rsidRPr="00383683" w:rsidRDefault="00383683" w:rsidP="00383683">
      <w:pPr>
        <w:jc w:val="right"/>
        <w:rPr>
          <w:rFonts w:eastAsia="Calibri" w:cs="Arial"/>
          <w:b w:val="0"/>
          <w:color w:val="222222"/>
          <w:sz w:val="16"/>
          <w:shd w:val="clear" w:color="auto" w:fill="FFFFFF"/>
        </w:rPr>
      </w:pPr>
      <w:r w:rsidRPr="00383683">
        <w:rPr>
          <w:rFonts w:eastAsia="Calibri" w:cs="Arial"/>
          <w:b w:val="0"/>
          <w:sz w:val="16"/>
        </w:rPr>
        <w:t xml:space="preserve">Fonte:  </w:t>
      </w:r>
      <w:r w:rsidRPr="00383683">
        <w:rPr>
          <w:rFonts w:eastAsia="Calibri" w:cs="Arial"/>
          <w:b w:val="0"/>
          <w:color w:val="222222"/>
          <w:sz w:val="16"/>
          <w:shd w:val="clear" w:color="auto" w:fill="FFFFFF"/>
        </w:rPr>
        <w:t>DOURADO, Maria Teresa Garritano. </w:t>
      </w:r>
      <w:r w:rsidRPr="00383683">
        <w:rPr>
          <w:rFonts w:eastAsia="Calibri" w:cs="Arial"/>
          <w:bCs/>
          <w:color w:val="222222"/>
          <w:sz w:val="16"/>
          <w:shd w:val="clear" w:color="auto" w:fill="FFFFFF"/>
        </w:rPr>
        <w:t>História esquecida da Guerra do Paraguai</w:t>
      </w:r>
      <w:r w:rsidRPr="00383683">
        <w:rPr>
          <w:rFonts w:eastAsia="Calibri" w:cs="Arial"/>
          <w:b w:val="0"/>
          <w:color w:val="222222"/>
          <w:sz w:val="16"/>
          <w:shd w:val="clear" w:color="auto" w:fill="FFFFFF"/>
        </w:rPr>
        <w:t>: fome, doenças e penalidades. Campo Grande: Ufms, 2014. 143 p.</w:t>
      </w:r>
    </w:p>
    <w:p w14:paraId="5421B54F" w14:textId="77777777" w:rsidR="00383683" w:rsidRPr="00383683" w:rsidRDefault="00383683" w:rsidP="00383683">
      <w:pPr>
        <w:jc w:val="both"/>
        <w:rPr>
          <w:rFonts w:eastAsia="Calibri" w:cs="Arial"/>
          <w:b w:val="0"/>
          <w:color w:val="222222"/>
          <w:shd w:val="clear" w:color="auto" w:fill="FFFFFF"/>
        </w:rPr>
      </w:pPr>
      <w:r w:rsidRPr="00383683">
        <w:rPr>
          <w:rFonts w:eastAsia="Calibri" w:cs="Arial"/>
          <w:b w:val="0"/>
          <w:color w:val="222222"/>
          <w:shd w:val="clear" w:color="auto" w:fill="FFFFFF"/>
        </w:rPr>
        <w:t xml:space="preserve">7. A partir da análise da charge, responda: </w:t>
      </w:r>
    </w:p>
    <w:p w14:paraId="2C3578F5" w14:textId="77777777" w:rsidR="00383683" w:rsidRPr="00383683" w:rsidRDefault="00383683" w:rsidP="00383683">
      <w:pPr>
        <w:jc w:val="both"/>
        <w:rPr>
          <w:rFonts w:eastAsia="Calibri" w:cs="Arial"/>
          <w:b w:val="0"/>
          <w:color w:val="222222"/>
          <w:shd w:val="clear" w:color="auto" w:fill="FFFFFF"/>
        </w:rPr>
      </w:pPr>
      <w:r w:rsidRPr="00383683">
        <w:rPr>
          <w:rFonts w:eastAsia="Calibri" w:cs="Arial"/>
          <w:b w:val="0"/>
          <w:color w:val="222222"/>
          <w:shd w:val="clear" w:color="auto" w:fill="FFFFFF"/>
        </w:rPr>
        <w:t xml:space="preserve">a)  Quem são os personagens representados pelo jornal paulista? </w:t>
      </w:r>
    </w:p>
    <w:p w14:paraId="1A6E2B78" w14:textId="77777777" w:rsidR="00383683" w:rsidRPr="00383683" w:rsidRDefault="00383683" w:rsidP="00383683">
      <w:pPr>
        <w:jc w:val="both"/>
        <w:rPr>
          <w:rFonts w:eastAsia="Calibri" w:cs="Arial"/>
          <w:b w:val="0"/>
          <w:color w:val="222222"/>
          <w:shd w:val="clear" w:color="auto" w:fill="FFFFFF"/>
        </w:rPr>
      </w:pPr>
    </w:p>
    <w:p w14:paraId="0F86539E" w14:textId="77777777" w:rsidR="00383683" w:rsidRPr="00383683" w:rsidRDefault="00383683" w:rsidP="00383683">
      <w:pPr>
        <w:jc w:val="both"/>
        <w:rPr>
          <w:rFonts w:eastAsia="Calibri" w:cs="Arial"/>
          <w:b w:val="0"/>
          <w:color w:val="222222"/>
          <w:shd w:val="clear" w:color="auto" w:fill="FFFFFF"/>
        </w:rPr>
      </w:pPr>
    </w:p>
    <w:p w14:paraId="2F4290A4" w14:textId="77777777" w:rsidR="00383683" w:rsidRPr="00383683" w:rsidRDefault="00383683" w:rsidP="00383683">
      <w:pPr>
        <w:jc w:val="both"/>
        <w:rPr>
          <w:rFonts w:eastAsia="Calibri" w:cs="Arial"/>
          <w:b w:val="0"/>
          <w:color w:val="222222"/>
          <w:shd w:val="clear" w:color="auto" w:fill="FFFFFF"/>
        </w:rPr>
      </w:pPr>
    </w:p>
    <w:p w14:paraId="27B3BEEB" w14:textId="77777777" w:rsidR="00383683" w:rsidRPr="00383683" w:rsidRDefault="00383683" w:rsidP="00383683">
      <w:pPr>
        <w:jc w:val="both"/>
        <w:rPr>
          <w:rFonts w:eastAsia="Calibri" w:cs="Arial"/>
          <w:b w:val="0"/>
          <w:shd w:val="clear" w:color="auto" w:fill="FFFFFF"/>
        </w:rPr>
      </w:pPr>
      <w:r w:rsidRPr="00383683">
        <w:rPr>
          <w:rFonts w:eastAsia="Calibri" w:cs="Arial"/>
          <w:b w:val="0"/>
          <w:color w:val="222222"/>
          <w:shd w:val="clear" w:color="auto" w:fill="FFFFFF"/>
        </w:rPr>
        <w:t xml:space="preserve">b) Qual a intenção do jornal </w:t>
      </w:r>
      <w:r w:rsidRPr="00383683">
        <w:rPr>
          <w:rFonts w:eastAsia="Calibri" w:cs="Arial"/>
          <w:b w:val="0"/>
          <w:i/>
          <w:color w:val="222222"/>
          <w:shd w:val="clear" w:color="auto" w:fill="FFFFFF"/>
        </w:rPr>
        <w:t xml:space="preserve">O Cabrião </w:t>
      </w:r>
      <w:r w:rsidRPr="00383683">
        <w:rPr>
          <w:rFonts w:eastAsia="Calibri" w:cs="Arial"/>
          <w:b w:val="0"/>
          <w:shd w:val="clear" w:color="auto" w:fill="FFFFFF"/>
        </w:rPr>
        <w:t>ao publicar essa charge?</w:t>
      </w:r>
    </w:p>
    <w:p w14:paraId="35B000F5" w14:textId="77777777" w:rsidR="00383683" w:rsidRPr="00383683" w:rsidRDefault="00383683" w:rsidP="00383683">
      <w:pPr>
        <w:jc w:val="both"/>
        <w:rPr>
          <w:rFonts w:eastAsia="Calibri" w:cs="Arial"/>
          <w:b w:val="0"/>
          <w:color w:val="222222"/>
          <w:shd w:val="clear" w:color="auto" w:fill="FFFFFF"/>
        </w:rPr>
      </w:pPr>
    </w:p>
    <w:p w14:paraId="3C218AB3" w14:textId="77777777" w:rsidR="00383683" w:rsidRPr="00383683" w:rsidRDefault="00383683" w:rsidP="00383683">
      <w:pPr>
        <w:jc w:val="both"/>
        <w:rPr>
          <w:rFonts w:eastAsia="Calibri" w:cs="Arial"/>
          <w:b w:val="0"/>
          <w:color w:val="222222"/>
          <w:shd w:val="clear" w:color="auto" w:fill="FFFFFF"/>
        </w:rPr>
      </w:pPr>
    </w:p>
    <w:p w14:paraId="6DD2CABE" w14:textId="77777777" w:rsidR="00383683" w:rsidRPr="00383683" w:rsidRDefault="00383683" w:rsidP="00383683">
      <w:pPr>
        <w:jc w:val="both"/>
        <w:rPr>
          <w:rFonts w:eastAsia="Calibri" w:cs="Arial"/>
          <w:b w:val="0"/>
          <w:color w:val="222222"/>
          <w:shd w:val="clear" w:color="auto" w:fill="FFFFFF"/>
        </w:rPr>
      </w:pPr>
    </w:p>
    <w:p w14:paraId="4AB8D36F" w14:textId="77777777" w:rsidR="00383683" w:rsidRPr="00383683" w:rsidRDefault="00383683" w:rsidP="00383683">
      <w:pPr>
        <w:jc w:val="both"/>
        <w:rPr>
          <w:rFonts w:eastAsia="Calibri" w:cs="Arial"/>
          <w:b w:val="0"/>
          <w:color w:val="222222"/>
          <w:shd w:val="clear" w:color="auto" w:fill="FFFFFF"/>
        </w:rPr>
      </w:pPr>
    </w:p>
    <w:p w14:paraId="2F941F45" w14:textId="77777777" w:rsidR="00383683" w:rsidRPr="00383683" w:rsidRDefault="00383683" w:rsidP="00383683">
      <w:pPr>
        <w:jc w:val="both"/>
        <w:rPr>
          <w:rFonts w:eastAsia="Calibri" w:cs="Arial"/>
          <w:b w:val="0"/>
          <w:color w:val="222222"/>
          <w:shd w:val="clear" w:color="auto" w:fill="FFFFFF"/>
        </w:rPr>
      </w:pPr>
    </w:p>
    <w:p w14:paraId="60805AA7" w14:textId="77777777" w:rsidR="00383683" w:rsidRPr="00383683" w:rsidRDefault="00383683" w:rsidP="00383683">
      <w:pPr>
        <w:jc w:val="both"/>
        <w:rPr>
          <w:rFonts w:eastAsia="Calibri" w:cs="Arial"/>
          <w:b w:val="0"/>
          <w:color w:val="222222"/>
          <w:shd w:val="clear" w:color="auto" w:fill="FFFFFF"/>
        </w:rPr>
      </w:pPr>
      <w:r w:rsidRPr="00383683">
        <w:rPr>
          <w:rFonts w:eastAsia="Calibri" w:cs="Arial"/>
          <w:b w:val="0"/>
          <w:color w:val="222222"/>
          <w:shd w:val="clear" w:color="auto" w:fill="FFFFFF"/>
        </w:rPr>
        <w:lastRenderedPageBreak/>
        <w:t>8. Segundo o documento 2, por que a vacinação contra a varíola fracassou?</w:t>
      </w:r>
    </w:p>
    <w:p w14:paraId="3722A889" w14:textId="77777777" w:rsidR="00383683" w:rsidRPr="00383683" w:rsidRDefault="00383683" w:rsidP="00383683">
      <w:pPr>
        <w:jc w:val="both"/>
        <w:rPr>
          <w:rFonts w:eastAsia="Calibri" w:cs="Arial"/>
          <w:b w:val="0"/>
          <w:color w:val="222222"/>
          <w:shd w:val="clear" w:color="auto" w:fill="FFFFFF"/>
        </w:rPr>
      </w:pPr>
    </w:p>
    <w:p w14:paraId="47A870E0" w14:textId="77777777" w:rsidR="00383683" w:rsidRPr="00383683" w:rsidRDefault="00383683" w:rsidP="00383683">
      <w:pPr>
        <w:jc w:val="both"/>
        <w:rPr>
          <w:rFonts w:eastAsia="Calibri" w:cs="Arial"/>
          <w:b w:val="0"/>
          <w:color w:val="222222"/>
          <w:shd w:val="clear" w:color="auto" w:fill="FFFFFF"/>
        </w:rPr>
      </w:pPr>
    </w:p>
    <w:p w14:paraId="23FF2ACD" w14:textId="77777777" w:rsidR="00383683" w:rsidRPr="00383683" w:rsidRDefault="00383683" w:rsidP="00383683">
      <w:pPr>
        <w:jc w:val="both"/>
        <w:rPr>
          <w:rFonts w:eastAsia="Calibri" w:cs="Arial"/>
          <w:b w:val="0"/>
          <w:color w:val="222222"/>
          <w:shd w:val="clear" w:color="auto" w:fill="FFFFFF"/>
        </w:rPr>
      </w:pPr>
    </w:p>
    <w:p w14:paraId="0F19C3C1" w14:textId="77777777" w:rsidR="00383683" w:rsidRPr="00383683" w:rsidRDefault="00383683" w:rsidP="00383683">
      <w:pPr>
        <w:jc w:val="both"/>
        <w:rPr>
          <w:rFonts w:eastAsia="Calibri" w:cs="Arial"/>
          <w:b w:val="0"/>
          <w:color w:val="222222"/>
          <w:shd w:val="clear" w:color="auto" w:fill="FFFFFF"/>
        </w:rPr>
      </w:pPr>
    </w:p>
    <w:p w14:paraId="6A778F50" w14:textId="77777777" w:rsidR="00383683" w:rsidRPr="00383683" w:rsidRDefault="00383683" w:rsidP="00383683">
      <w:pPr>
        <w:jc w:val="both"/>
        <w:rPr>
          <w:rFonts w:eastAsia="Calibri" w:cs="Arial"/>
          <w:b w:val="0"/>
          <w:color w:val="222222"/>
          <w:shd w:val="clear" w:color="auto" w:fill="FFFFFF"/>
        </w:rPr>
      </w:pPr>
      <w:r w:rsidRPr="00383683">
        <w:rPr>
          <w:rFonts w:eastAsia="Calibri" w:cs="Arial"/>
          <w:b w:val="0"/>
          <w:color w:val="222222"/>
          <w:shd w:val="clear" w:color="auto" w:fill="FFFFFF"/>
        </w:rPr>
        <w:t xml:space="preserve"> 9.O que se pode concluir comparando os documentos 1 e 2?</w:t>
      </w:r>
    </w:p>
    <w:p w14:paraId="07C1E5DB" w14:textId="77777777" w:rsidR="00383683" w:rsidRPr="00383683" w:rsidRDefault="00383683" w:rsidP="00383683">
      <w:pPr>
        <w:spacing w:after="160" w:line="259" w:lineRule="auto"/>
        <w:rPr>
          <w:rFonts w:eastAsia="Calibri" w:cs="Arial"/>
          <w:b w:val="0"/>
          <w:color w:val="1F3864"/>
          <w:shd w:val="clear" w:color="auto" w:fill="FFFFFF"/>
        </w:rPr>
      </w:pPr>
    </w:p>
    <w:p w14:paraId="349BA45A" w14:textId="77777777" w:rsidR="00383683" w:rsidRPr="00383683" w:rsidRDefault="00383683" w:rsidP="00383683">
      <w:pPr>
        <w:spacing w:after="160" w:line="259" w:lineRule="auto"/>
        <w:rPr>
          <w:rFonts w:eastAsia="Calibri" w:cs="Arial"/>
        </w:rPr>
      </w:pPr>
    </w:p>
    <w:p w14:paraId="51FCE776" w14:textId="77777777" w:rsidR="00383683" w:rsidRPr="00383683" w:rsidRDefault="00383683" w:rsidP="00383683">
      <w:pPr>
        <w:spacing w:after="160" w:line="259" w:lineRule="auto"/>
        <w:rPr>
          <w:rFonts w:eastAsia="Calibri" w:cs="Arial"/>
        </w:rPr>
      </w:pPr>
      <w:r w:rsidRPr="00383683">
        <w:rPr>
          <w:rFonts w:eastAsia="Calibri" w:cs="Arial"/>
        </w:rPr>
        <w:br w:type="page"/>
      </w:r>
      <w:r w:rsidRPr="00383683">
        <w:rPr>
          <w:rFonts w:eastAsia="Times New Roman" w:cs="Arial"/>
          <w:b w:val="0"/>
          <w:color w:val="000000"/>
          <w:lang w:val="en-US"/>
        </w:rPr>
        <w:lastRenderedPageBreak/>
        <w:t>(EF08HI15) Identificar e analisar o equilíbrio das forças e os sujeitos envolvidos nas disputas políticas durante o Primeiro e o Segundo Reinado.</w:t>
      </w:r>
    </w:p>
    <w:p w14:paraId="6E4880BE" w14:textId="77777777" w:rsidR="00383683" w:rsidRPr="00383683" w:rsidRDefault="00383683" w:rsidP="00383683">
      <w:pPr>
        <w:spacing w:after="160"/>
        <w:jc w:val="both"/>
        <w:rPr>
          <w:rFonts w:eastAsia="Calibri" w:cs="Arial"/>
          <w:color w:val="000000"/>
        </w:rPr>
      </w:pPr>
      <w:r w:rsidRPr="00383683">
        <w:rPr>
          <w:rFonts w:eastAsia="Calibri" w:cs="Arial"/>
          <w:color w:val="000000"/>
        </w:rPr>
        <w:t xml:space="preserve">Leia o texto a seguir e responda à atividade 10. </w:t>
      </w:r>
    </w:p>
    <w:p w14:paraId="6E7FE1EC" w14:textId="77777777" w:rsidR="00383683" w:rsidRPr="00383683" w:rsidRDefault="00383683" w:rsidP="00383683">
      <w:pPr>
        <w:spacing w:after="160"/>
        <w:jc w:val="both"/>
        <w:rPr>
          <w:rFonts w:eastAsia="Calibri" w:cs="Arial"/>
          <w:b w:val="0"/>
          <w:color w:val="000000"/>
        </w:rPr>
      </w:pPr>
      <w:r w:rsidRPr="00383683">
        <w:rPr>
          <w:rFonts w:eastAsia="Calibri" w:cs="Arial"/>
          <w:b w:val="0"/>
          <w:color w:val="000000"/>
        </w:rPr>
        <w:t>Na verdade, ainda no século XIX as elites cuiabanas viram sua posição ameaçada pelo aumento da importância econômica e política de Corumbá – cidade que, especialmente depois do final da Guerra do Paraguai (1870), foi beneficiada com a liberação da navegação pelo rio Paraguai em direção ao estuário do Prata, transformando-se em um importante centro comercial. Além disso, enquanto o “Norte” permanecia virtualmente estacionado, em termos de incremento populacional e desenvolvimento econômico, todo o Sul recebia, após 1870, um regular fluxo de migrantes brasileiros (paulistas, mineiros, paranaenses e, sobretudo na última década do século XIX, sul-rio-grandenses), além de imigrantes estrangeiros, sobretudo paraguaios. Desenvolvia-se, além da pecuária, a economia ervateira (ainda que sob o virtual monopólio da Companhia Mate Laranjeira).</w:t>
      </w:r>
    </w:p>
    <w:p w14:paraId="3B0AFFF7" w14:textId="77777777" w:rsidR="00383683" w:rsidRPr="00383683" w:rsidRDefault="00383683" w:rsidP="00383683">
      <w:pPr>
        <w:spacing w:after="160"/>
        <w:jc w:val="both"/>
        <w:rPr>
          <w:rFonts w:eastAsia="Calibri" w:cs="Arial"/>
          <w:b w:val="0"/>
          <w:color w:val="000000"/>
        </w:rPr>
      </w:pPr>
      <w:r w:rsidRPr="00383683">
        <w:rPr>
          <w:rFonts w:eastAsia="Calibri" w:cs="Arial"/>
          <w:b w:val="0"/>
          <w:color w:val="000000"/>
          <w:sz w:val="18"/>
        </w:rPr>
        <w:t>Fonte:</w:t>
      </w:r>
      <w:r w:rsidRPr="00383683">
        <w:rPr>
          <w:rFonts w:eastAsia="Calibri" w:cs="Arial"/>
          <w:b w:val="0"/>
          <w:color w:val="000000"/>
          <w:sz w:val="18"/>
          <w:shd w:val="clear" w:color="auto" w:fill="FFFFFF"/>
        </w:rPr>
        <w:t xml:space="preserve"> QUEIRÓZ, Paulo Roberto Cimó. Mato Grosso/Mato Grosso do Sul: divisionismo e identidades (um breve ensaio). Diálogos, DHI/PPH/UEM, v. 10, n. 2, p. 156, 2006.</w:t>
      </w:r>
    </w:p>
    <w:p w14:paraId="300A697E" w14:textId="77777777" w:rsidR="00383683" w:rsidRPr="00383683" w:rsidRDefault="00383683" w:rsidP="00383683">
      <w:pPr>
        <w:spacing w:after="160"/>
        <w:jc w:val="both"/>
        <w:rPr>
          <w:rFonts w:eastAsia="Calibri" w:cs="Arial"/>
          <w:b w:val="0"/>
          <w:color w:val="000000"/>
        </w:rPr>
      </w:pPr>
      <w:r w:rsidRPr="00383683">
        <w:rPr>
          <w:rFonts w:eastAsia="Calibri" w:cs="Arial"/>
          <w:b w:val="0"/>
          <w:color w:val="000000"/>
        </w:rPr>
        <w:t>10. Segundo o autor do texto, de que forma a vitória brasileira na Guerra do Paraguai beneficiou o sul de Mato Grosso?</w:t>
      </w:r>
    </w:p>
    <w:p w14:paraId="1A7DDA8C" w14:textId="77777777" w:rsidR="00383683" w:rsidRPr="00383683" w:rsidRDefault="00383683" w:rsidP="00383683">
      <w:pPr>
        <w:spacing w:after="160" w:line="259" w:lineRule="auto"/>
        <w:rPr>
          <w:rFonts w:eastAsia="Calibri" w:cs="Arial"/>
          <w:b w:val="0"/>
          <w:color w:val="1F3864"/>
        </w:rPr>
      </w:pPr>
      <w:r w:rsidRPr="00383683">
        <w:rPr>
          <w:rFonts w:eastAsia="Calibri" w:cs="Arial"/>
          <w:b w:val="0"/>
          <w:color w:val="1F3864"/>
        </w:rPr>
        <w:br w:type="page"/>
      </w:r>
    </w:p>
    <w:p w14:paraId="6935E32E" w14:textId="77777777" w:rsidR="00383683" w:rsidRPr="00383683" w:rsidRDefault="00383683" w:rsidP="00383683">
      <w:pPr>
        <w:spacing w:after="160" w:line="259" w:lineRule="auto"/>
        <w:jc w:val="both"/>
        <w:rPr>
          <w:rFonts w:eastAsia="Calibri" w:cs="Arial"/>
        </w:rPr>
      </w:pPr>
    </w:p>
    <w:p w14:paraId="53595000" w14:textId="77777777" w:rsidR="00383683" w:rsidRPr="00383683" w:rsidRDefault="00383683" w:rsidP="00383683">
      <w:pPr>
        <w:jc w:val="both"/>
        <w:rPr>
          <w:rFonts w:eastAsia="Calibri" w:cs="Arial"/>
        </w:rPr>
      </w:pPr>
      <w:r w:rsidRPr="00383683">
        <w:rPr>
          <w:rFonts w:eastAsia="Calibri" w:cs="Arial"/>
          <w:b w:val="0"/>
        </w:rPr>
        <w:t>Colaboração Professora Lenir Gomes Ximenes</w:t>
      </w:r>
    </w:p>
    <w:p w14:paraId="245EE63F" w14:textId="77777777" w:rsidR="00383683" w:rsidRPr="00383683" w:rsidRDefault="00383683" w:rsidP="00383683">
      <w:pPr>
        <w:rPr>
          <w:rFonts w:eastAsia="Times New Roman" w:cs="Arial"/>
          <w:b w:val="0"/>
          <w:sz w:val="24"/>
          <w:szCs w:val="24"/>
          <w:lang w:eastAsia="pt-BR"/>
        </w:rPr>
      </w:pPr>
      <w:r w:rsidRPr="00383683">
        <w:rPr>
          <w:rFonts w:eastAsia="Times New Roman" w:cs="Arial"/>
          <w:b w:val="0"/>
          <w:bCs/>
          <w:lang w:eastAsia="pt-BR"/>
        </w:rPr>
        <w:t>(Escola Municipal Rafaela Abrão/Escola Municipal Antônio Lopes Lins)</w:t>
      </w:r>
    </w:p>
    <w:p w14:paraId="67B3B4FC" w14:textId="77777777" w:rsidR="00383683" w:rsidRPr="00383683" w:rsidRDefault="00383683" w:rsidP="00383683">
      <w:pPr>
        <w:shd w:val="clear" w:color="auto" w:fill="FFFFFF"/>
        <w:spacing w:after="160" w:line="259" w:lineRule="auto"/>
        <w:jc w:val="both"/>
        <w:rPr>
          <w:rFonts w:eastAsia="Times New Roman" w:cs="Arial"/>
          <w:bCs/>
          <w:bdr w:val="none" w:sz="0" w:space="0" w:color="auto" w:frame="1"/>
        </w:rPr>
      </w:pPr>
    </w:p>
    <w:p w14:paraId="743306ED" w14:textId="77777777" w:rsidR="00383683" w:rsidRPr="00383683" w:rsidRDefault="00383683" w:rsidP="00383683">
      <w:pPr>
        <w:shd w:val="clear" w:color="auto" w:fill="FFFFFF"/>
        <w:spacing w:after="160" w:line="259" w:lineRule="auto"/>
        <w:jc w:val="both"/>
        <w:rPr>
          <w:rFonts w:eastAsia="Times New Roman" w:cs="Arial"/>
          <w:bCs/>
          <w:bdr w:val="none" w:sz="0" w:space="0" w:color="auto" w:frame="1"/>
        </w:rPr>
      </w:pPr>
      <w:r w:rsidRPr="00383683">
        <w:rPr>
          <w:rFonts w:eastAsia="Times New Roman" w:cs="Arial"/>
          <w:bCs/>
          <w:bdr w:val="none" w:sz="0" w:space="0" w:color="auto" w:frame="1"/>
        </w:rPr>
        <w:t xml:space="preserve">11. Leia o fragmento </w:t>
      </w:r>
      <w:r w:rsidRPr="00383683">
        <w:rPr>
          <w:rFonts w:eastAsia="Times New Roman" w:cs="Arial"/>
          <w:bdr w:val="none" w:sz="0" w:space="0" w:color="auto" w:frame="1"/>
        </w:rPr>
        <w:t>sobre a Lei de Terras, decretada no mesmo ano (1850) da Lei Eusébio de Queirós, que suprimiu o tráfico negreiro</w:t>
      </w:r>
      <w:r w:rsidRPr="00383683">
        <w:rPr>
          <w:rFonts w:eastAsia="Times New Roman" w:cs="Arial"/>
          <w:bCs/>
          <w:bdr w:val="none" w:sz="0" w:space="0" w:color="auto" w:frame="1"/>
        </w:rPr>
        <w:t xml:space="preserve">: </w:t>
      </w:r>
    </w:p>
    <w:p w14:paraId="649DBB11" w14:textId="77777777" w:rsidR="00383683" w:rsidRPr="00383683" w:rsidRDefault="00383683" w:rsidP="00383683">
      <w:pPr>
        <w:autoSpaceDE w:val="0"/>
        <w:autoSpaceDN w:val="0"/>
        <w:adjustRightInd w:val="0"/>
        <w:spacing w:after="160" w:line="259" w:lineRule="auto"/>
        <w:jc w:val="both"/>
        <w:rPr>
          <w:rFonts w:eastAsia="Calibri" w:cs="Arial"/>
          <w:b w:val="0"/>
        </w:rPr>
      </w:pPr>
    </w:p>
    <w:p w14:paraId="121E5684" w14:textId="77777777" w:rsidR="00383683" w:rsidRPr="00383683" w:rsidRDefault="00383683" w:rsidP="00383683">
      <w:pPr>
        <w:autoSpaceDE w:val="0"/>
        <w:autoSpaceDN w:val="0"/>
        <w:adjustRightInd w:val="0"/>
        <w:spacing w:after="160" w:line="259" w:lineRule="auto"/>
        <w:jc w:val="both"/>
        <w:rPr>
          <w:rFonts w:eastAsia="Calibri" w:cs="Arial"/>
          <w:b w:val="0"/>
        </w:rPr>
      </w:pPr>
      <w:r w:rsidRPr="00383683">
        <w:rPr>
          <w:rFonts w:eastAsia="Calibri" w:cs="Arial"/>
          <w:b w:val="0"/>
        </w:rPr>
        <w:t>LEI DE TERRAS</w:t>
      </w:r>
    </w:p>
    <w:p w14:paraId="30E9C98A" w14:textId="77777777" w:rsidR="00383683" w:rsidRPr="00383683" w:rsidRDefault="00383683" w:rsidP="00383683">
      <w:pPr>
        <w:autoSpaceDE w:val="0"/>
        <w:autoSpaceDN w:val="0"/>
        <w:adjustRightInd w:val="0"/>
        <w:spacing w:after="160" w:line="259" w:lineRule="auto"/>
        <w:jc w:val="both"/>
        <w:rPr>
          <w:rFonts w:eastAsia="Calibri" w:cs="Arial"/>
          <w:b w:val="0"/>
        </w:rPr>
      </w:pPr>
      <w:r w:rsidRPr="00383683">
        <w:rPr>
          <w:rFonts w:eastAsia="Calibri" w:cs="Arial"/>
          <w:b w:val="0"/>
        </w:rPr>
        <w:t>D. Pedro II, por Graça de Deus e Unânime Aclamação dos Povos, Imperador Constitucional [...] do Brasil: Fazemos saber a todos os Nossos Súditos que:</w:t>
      </w:r>
    </w:p>
    <w:p w14:paraId="13E586D5" w14:textId="77777777" w:rsidR="00383683" w:rsidRPr="00383683" w:rsidRDefault="00383683" w:rsidP="00383683">
      <w:pPr>
        <w:autoSpaceDE w:val="0"/>
        <w:autoSpaceDN w:val="0"/>
        <w:adjustRightInd w:val="0"/>
        <w:spacing w:after="160" w:line="259" w:lineRule="auto"/>
        <w:jc w:val="both"/>
        <w:rPr>
          <w:rFonts w:eastAsia="Calibri" w:cs="Arial"/>
          <w:b w:val="0"/>
        </w:rPr>
      </w:pPr>
      <w:r w:rsidRPr="00383683">
        <w:rPr>
          <w:rFonts w:eastAsia="Calibri" w:cs="Arial"/>
          <w:b w:val="0"/>
        </w:rPr>
        <w:t>Art. 1º Ficam proibidas as aquisições de terras [...] por outro título que não seja o de compra. [...].</w:t>
      </w:r>
    </w:p>
    <w:p w14:paraId="677248BB" w14:textId="77777777" w:rsidR="00383683" w:rsidRPr="00383683" w:rsidRDefault="00383683" w:rsidP="00383683">
      <w:pPr>
        <w:autoSpaceDE w:val="0"/>
        <w:autoSpaceDN w:val="0"/>
        <w:adjustRightInd w:val="0"/>
        <w:spacing w:after="160" w:line="259" w:lineRule="auto"/>
        <w:jc w:val="both"/>
        <w:rPr>
          <w:rFonts w:eastAsia="Calibri" w:cs="Arial"/>
          <w:b w:val="0"/>
        </w:rPr>
      </w:pPr>
    </w:p>
    <w:p w14:paraId="265D2658" w14:textId="77777777" w:rsidR="00383683" w:rsidRPr="00383683" w:rsidRDefault="00383683" w:rsidP="00383683">
      <w:pPr>
        <w:autoSpaceDE w:val="0"/>
        <w:autoSpaceDN w:val="0"/>
        <w:adjustRightInd w:val="0"/>
        <w:spacing w:after="160" w:line="259" w:lineRule="auto"/>
        <w:jc w:val="right"/>
        <w:rPr>
          <w:rFonts w:eastAsia="Calibri" w:cs="Arial"/>
          <w:b w:val="0"/>
          <w:sz w:val="16"/>
        </w:rPr>
      </w:pPr>
      <w:r w:rsidRPr="00383683">
        <w:rPr>
          <w:rFonts w:eastAsia="Calibri" w:cs="Arial"/>
          <w:b w:val="0"/>
          <w:sz w:val="16"/>
        </w:rPr>
        <w:t>BRASIL. Ministério da Casa Civil. Lei no 601, de 18 de setembro de 1850. Disponível em: http://www.planalto.gov.br/ccivil_03/Leis/L0601-1850.htm. Acesso em: 20 mai. 2021.</w:t>
      </w:r>
    </w:p>
    <w:p w14:paraId="5E94D3D6" w14:textId="77777777" w:rsidR="00383683" w:rsidRPr="00383683" w:rsidRDefault="00383683" w:rsidP="00383683">
      <w:pPr>
        <w:autoSpaceDE w:val="0"/>
        <w:autoSpaceDN w:val="0"/>
        <w:adjustRightInd w:val="0"/>
        <w:spacing w:after="160" w:line="259" w:lineRule="auto"/>
        <w:jc w:val="right"/>
        <w:rPr>
          <w:rFonts w:eastAsia="Calibri" w:cs="Arial"/>
          <w:b w:val="0"/>
          <w:sz w:val="16"/>
        </w:rPr>
      </w:pPr>
    </w:p>
    <w:p w14:paraId="0E8F98BB" w14:textId="77777777" w:rsidR="00383683" w:rsidRPr="00383683" w:rsidRDefault="00383683" w:rsidP="00383683">
      <w:pPr>
        <w:autoSpaceDE w:val="0"/>
        <w:autoSpaceDN w:val="0"/>
        <w:adjustRightInd w:val="0"/>
        <w:spacing w:after="160" w:line="259" w:lineRule="auto"/>
        <w:jc w:val="both"/>
        <w:rPr>
          <w:rFonts w:eastAsia="Times New Roman" w:cs="Arial"/>
          <w:b w:val="0"/>
          <w:bdr w:val="none" w:sz="0" w:space="0" w:color="auto" w:frame="1"/>
        </w:rPr>
      </w:pPr>
      <w:r w:rsidRPr="00383683">
        <w:rPr>
          <w:rFonts w:eastAsia="Times New Roman" w:cs="Arial"/>
          <w:b w:val="0"/>
          <w:bdr w:val="none" w:sz="0" w:space="0" w:color="auto" w:frame="1"/>
        </w:rPr>
        <w:t>Assinale a alternativa correta sobre a Lei de Terras:</w:t>
      </w:r>
    </w:p>
    <w:p w14:paraId="35E2E532" w14:textId="77777777" w:rsidR="00383683" w:rsidRPr="00383683" w:rsidRDefault="00383683" w:rsidP="00383683">
      <w:pPr>
        <w:autoSpaceDE w:val="0"/>
        <w:autoSpaceDN w:val="0"/>
        <w:adjustRightInd w:val="0"/>
        <w:spacing w:after="160" w:line="259" w:lineRule="auto"/>
        <w:jc w:val="both"/>
        <w:rPr>
          <w:rFonts w:eastAsia="Times New Roman" w:cs="Arial"/>
          <w:b w:val="0"/>
          <w:bCs/>
          <w:sz w:val="18"/>
          <w:bdr w:val="none" w:sz="0" w:space="0" w:color="auto" w:frame="1"/>
        </w:rPr>
      </w:pPr>
    </w:p>
    <w:p w14:paraId="5C7F8FE5" w14:textId="77777777" w:rsidR="00383683" w:rsidRPr="00383683" w:rsidRDefault="00383683" w:rsidP="00383683">
      <w:pPr>
        <w:shd w:val="clear" w:color="auto" w:fill="FFFFFF"/>
        <w:spacing w:after="160" w:line="259" w:lineRule="auto"/>
        <w:jc w:val="both"/>
        <w:rPr>
          <w:rFonts w:eastAsia="Times New Roman" w:cs="Arial"/>
          <w:b w:val="0"/>
        </w:rPr>
      </w:pPr>
      <w:r w:rsidRPr="00383683">
        <w:rPr>
          <w:rFonts w:eastAsia="Times New Roman" w:cs="Arial"/>
          <w:b w:val="0"/>
          <w:bCs/>
          <w:bdr w:val="none" w:sz="0" w:space="0" w:color="auto" w:frame="1"/>
        </w:rPr>
        <w:t>a)</w:t>
      </w:r>
      <w:r w:rsidRPr="00383683">
        <w:rPr>
          <w:rFonts w:eastAsia="Times New Roman" w:cs="Arial"/>
          <w:b w:val="0"/>
          <w:bdr w:val="none" w:sz="0" w:space="0" w:color="auto" w:frame="1"/>
        </w:rPr>
        <w:t xml:space="preserve"> Possibilitou o acesso dos ex-escravizados à propriedade da terra por meio da compra.</w:t>
      </w:r>
    </w:p>
    <w:p w14:paraId="24C03124" w14:textId="77777777" w:rsidR="00383683" w:rsidRPr="00383683" w:rsidRDefault="00383683" w:rsidP="00383683">
      <w:pPr>
        <w:shd w:val="clear" w:color="auto" w:fill="FFFFFF"/>
        <w:spacing w:after="160" w:line="259" w:lineRule="auto"/>
        <w:jc w:val="both"/>
        <w:rPr>
          <w:rFonts w:eastAsia="Times New Roman" w:cs="Arial"/>
          <w:b w:val="0"/>
        </w:rPr>
      </w:pPr>
      <w:r w:rsidRPr="00383683">
        <w:rPr>
          <w:rFonts w:eastAsia="Times New Roman" w:cs="Arial"/>
          <w:b w:val="0"/>
          <w:bCs/>
          <w:bdr w:val="none" w:sz="0" w:space="0" w:color="auto" w:frame="1"/>
        </w:rPr>
        <w:t>b)</w:t>
      </w:r>
      <w:r w:rsidRPr="00383683">
        <w:rPr>
          <w:rFonts w:eastAsia="Times New Roman" w:cs="Arial"/>
          <w:b w:val="0"/>
          <w:bdr w:val="none" w:sz="0" w:space="0" w:color="auto" w:frame="1"/>
        </w:rPr>
        <w:t> Garantiu uma distribuição mais igualitária de terras para estimular a produção agrícola.</w:t>
      </w:r>
    </w:p>
    <w:p w14:paraId="7C29E999" w14:textId="77777777" w:rsidR="00383683" w:rsidRPr="00383683" w:rsidRDefault="00383683" w:rsidP="00383683">
      <w:pPr>
        <w:shd w:val="clear" w:color="auto" w:fill="FFFFFF"/>
        <w:spacing w:after="160" w:line="259" w:lineRule="auto"/>
        <w:jc w:val="both"/>
        <w:rPr>
          <w:rFonts w:eastAsia="Times New Roman" w:cs="Arial"/>
          <w:b w:val="0"/>
        </w:rPr>
      </w:pPr>
      <w:r w:rsidRPr="00383683">
        <w:rPr>
          <w:rFonts w:eastAsia="Times New Roman" w:cs="Arial"/>
          <w:b w:val="0"/>
          <w:bCs/>
          <w:bdr w:val="none" w:sz="0" w:space="0" w:color="auto" w:frame="1"/>
        </w:rPr>
        <w:t>c)</w:t>
      </w:r>
      <w:r w:rsidRPr="00383683">
        <w:rPr>
          <w:rFonts w:eastAsia="Times New Roman" w:cs="Arial"/>
          <w:b w:val="0"/>
          <w:bdr w:val="none" w:sz="0" w:space="0" w:color="auto" w:frame="1"/>
        </w:rPr>
        <w:t> Dificultou o acesso à terra aos ex-escravizados ao impor o critério de compra.</w:t>
      </w:r>
    </w:p>
    <w:p w14:paraId="6EF38346" w14:textId="77777777" w:rsidR="00383683" w:rsidRPr="00383683" w:rsidRDefault="00383683" w:rsidP="00383683">
      <w:pPr>
        <w:shd w:val="clear" w:color="auto" w:fill="FFFFFF"/>
        <w:spacing w:after="160" w:line="259" w:lineRule="auto"/>
        <w:jc w:val="both"/>
        <w:rPr>
          <w:rFonts w:eastAsia="Times New Roman" w:cs="Arial"/>
          <w:b w:val="0"/>
        </w:rPr>
      </w:pPr>
      <w:r w:rsidRPr="00383683">
        <w:rPr>
          <w:rFonts w:eastAsia="Times New Roman" w:cs="Arial"/>
          <w:b w:val="0"/>
          <w:bCs/>
          <w:bdr w:val="none" w:sz="0" w:space="0" w:color="auto" w:frame="1"/>
        </w:rPr>
        <w:t>d)</w:t>
      </w:r>
      <w:r w:rsidRPr="00383683">
        <w:rPr>
          <w:rFonts w:eastAsia="Times New Roman" w:cs="Arial"/>
          <w:b w:val="0"/>
          <w:bdr w:val="none" w:sz="0" w:space="0" w:color="auto" w:frame="1"/>
        </w:rPr>
        <w:t> Impediu o acesso dos não indígenas às terras devolutas.</w:t>
      </w:r>
    </w:p>
    <w:p w14:paraId="0EFFF577" w14:textId="77777777" w:rsidR="00383683" w:rsidRPr="00383683" w:rsidRDefault="00383683" w:rsidP="00383683">
      <w:pPr>
        <w:spacing w:after="160" w:line="259" w:lineRule="auto"/>
        <w:jc w:val="both"/>
        <w:rPr>
          <w:rFonts w:eastAsia="Calibri" w:cs="Arial"/>
          <w:b w:val="0"/>
        </w:rPr>
      </w:pPr>
      <w:r w:rsidRPr="00383683">
        <w:rPr>
          <w:rFonts w:eastAsia="Calibri" w:cs="Arial"/>
          <w:b w:val="0"/>
        </w:rPr>
        <w:t xml:space="preserve"> </w:t>
      </w:r>
    </w:p>
    <w:p w14:paraId="0C789267" w14:textId="77777777" w:rsidR="00383683" w:rsidRPr="00383683" w:rsidRDefault="00383683" w:rsidP="00383683">
      <w:pPr>
        <w:spacing w:after="160" w:line="259" w:lineRule="auto"/>
        <w:jc w:val="both"/>
        <w:rPr>
          <w:rFonts w:eastAsia="Calibri" w:cs="Arial"/>
          <w:b w:val="0"/>
        </w:rPr>
      </w:pPr>
    </w:p>
    <w:p w14:paraId="0895276D" w14:textId="77777777" w:rsidR="00383683" w:rsidRPr="00383683" w:rsidRDefault="00383683" w:rsidP="00383683">
      <w:pPr>
        <w:jc w:val="both"/>
        <w:rPr>
          <w:rFonts w:eastAsia="Calibri" w:cs="Arial"/>
        </w:rPr>
      </w:pPr>
      <w:r w:rsidRPr="00383683">
        <w:rPr>
          <w:rFonts w:eastAsia="Calibri" w:cs="Arial"/>
          <w:b w:val="0"/>
        </w:rPr>
        <w:t>Colaboração Professora Lenir Gomes Ximenes</w:t>
      </w:r>
    </w:p>
    <w:p w14:paraId="5D16484D" w14:textId="77777777" w:rsidR="00383683" w:rsidRPr="00383683" w:rsidRDefault="00383683" w:rsidP="00383683">
      <w:pPr>
        <w:rPr>
          <w:rFonts w:eastAsia="Times New Roman" w:cs="Arial"/>
          <w:b w:val="0"/>
          <w:bCs/>
          <w:lang w:eastAsia="pt-BR"/>
        </w:rPr>
      </w:pPr>
      <w:r w:rsidRPr="00383683">
        <w:rPr>
          <w:rFonts w:eastAsia="Times New Roman" w:cs="Arial"/>
          <w:b w:val="0"/>
          <w:bCs/>
          <w:lang w:eastAsia="pt-BR"/>
        </w:rPr>
        <w:t>(Escola Municipal Rafaela Abrão/Escola Municipal Antônio Lopes Lins)</w:t>
      </w:r>
    </w:p>
    <w:p w14:paraId="3AE0ABA8" w14:textId="77777777" w:rsidR="00383683" w:rsidRPr="00383683" w:rsidRDefault="00383683" w:rsidP="00383683">
      <w:pPr>
        <w:rPr>
          <w:rFonts w:eastAsia="Times New Roman" w:cs="Arial"/>
          <w:b w:val="0"/>
          <w:sz w:val="24"/>
          <w:szCs w:val="24"/>
          <w:lang w:eastAsia="pt-BR"/>
        </w:rPr>
      </w:pPr>
    </w:p>
    <w:p w14:paraId="58262545" w14:textId="77777777" w:rsidR="00383683" w:rsidRPr="00383683" w:rsidRDefault="00383683" w:rsidP="00383683">
      <w:pPr>
        <w:jc w:val="both"/>
        <w:rPr>
          <w:rFonts w:eastAsia="Times New Roman" w:cs="Arial"/>
          <w:b w:val="0"/>
          <w:bdr w:val="none" w:sz="0" w:space="0" w:color="auto" w:frame="1"/>
          <w:lang w:eastAsia="pt-BR"/>
        </w:rPr>
      </w:pPr>
    </w:p>
    <w:p w14:paraId="4A70AEB8" w14:textId="77777777" w:rsidR="00383683" w:rsidRPr="00383683" w:rsidRDefault="00383683" w:rsidP="00383683">
      <w:pPr>
        <w:jc w:val="both"/>
        <w:rPr>
          <w:rFonts w:eastAsia="Times New Roman" w:cs="Arial"/>
          <w:bdr w:val="none" w:sz="0" w:space="0" w:color="auto" w:frame="1"/>
          <w:lang w:eastAsia="pt-BR"/>
        </w:rPr>
      </w:pPr>
      <w:r w:rsidRPr="00383683">
        <w:rPr>
          <w:rFonts w:eastAsia="Times New Roman" w:cs="Arial"/>
          <w:bdr w:val="none" w:sz="0" w:space="0" w:color="auto" w:frame="1"/>
          <w:lang w:eastAsia="pt-BR"/>
        </w:rPr>
        <w:t>12. Durante a Guerra do Paraguai (1864-1870), muitos habitantes da Província de Mato Grosso buscaram refúgio subindo a Serra de Maracaju, como aponta o texto a seguir:</w:t>
      </w:r>
    </w:p>
    <w:p w14:paraId="5FEB9CD6" w14:textId="77777777" w:rsidR="00383683" w:rsidRPr="00383683" w:rsidRDefault="00383683" w:rsidP="00383683">
      <w:pPr>
        <w:jc w:val="both"/>
        <w:rPr>
          <w:rFonts w:eastAsia="Times New Roman" w:cs="Arial"/>
          <w:b w:val="0"/>
          <w:lang w:eastAsia="pt-BR"/>
        </w:rPr>
      </w:pPr>
    </w:p>
    <w:p w14:paraId="6CECAF55" w14:textId="77777777" w:rsidR="00383683" w:rsidRPr="00383683" w:rsidRDefault="00383683" w:rsidP="00383683">
      <w:pPr>
        <w:jc w:val="both"/>
        <w:rPr>
          <w:rFonts w:eastAsia="Times New Roman" w:cs="Arial"/>
          <w:b w:val="0"/>
          <w:lang w:eastAsia="pt-BR"/>
        </w:rPr>
      </w:pPr>
      <w:r w:rsidRPr="00383683">
        <w:rPr>
          <w:rFonts w:eastAsia="Times New Roman" w:cs="Arial"/>
          <w:b w:val="0"/>
          <w:lang w:eastAsia="pt-BR"/>
        </w:rPr>
        <w:t xml:space="preserve">Quando os índios chegaram à serra os brancos também tinham se refugiado lá e estavam passando fome e logo os Kinikinau e os Terena começaram a fazer suas roças em pouco tempo havia comida para todos. Os paraguaios haviam ocupado toda a região entre o rio Apa e o rio Paraguai. A serra de Maracaju, no entanto, continuava a ser um abrigo seguro contra os paraguaios. </w:t>
      </w:r>
    </w:p>
    <w:p w14:paraId="4F0F37CE" w14:textId="77777777" w:rsidR="00383683" w:rsidRPr="00383683" w:rsidRDefault="00383683" w:rsidP="00383683">
      <w:pPr>
        <w:jc w:val="both"/>
        <w:rPr>
          <w:rFonts w:eastAsia="Times New Roman" w:cs="Arial"/>
          <w:b w:val="0"/>
          <w:lang w:eastAsia="pt-BR"/>
        </w:rPr>
      </w:pPr>
    </w:p>
    <w:p w14:paraId="15DCB148" w14:textId="77777777" w:rsidR="00383683" w:rsidRPr="00383683" w:rsidRDefault="00383683" w:rsidP="00383683">
      <w:pPr>
        <w:jc w:val="right"/>
        <w:rPr>
          <w:rFonts w:eastAsia="Times New Roman" w:cs="Arial"/>
          <w:b w:val="0"/>
          <w:sz w:val="16"/>
          <w:lang w:eastAsia="pt-BR"/>
        </w:rPr>
      </w:pPr>
      <w:r w:rsidRPr="00383683">
        <w:rPr>
          <w:rFonts w:eastAsia="Times New Roman" w:cs="Arial"/>
          <w:b w:val="0"/>
          <w:sz w:val="16"/>
          <w:lang w:eastAsia="pt-BR"/>
        </w:rPr>
        <w:t>BITTENCOURT. C.; LADEIRA, M. E. A História do povo Terena. Brasília: MEC, 2000, p. 62-63.</w:t>
      </w:r>
    </w:p>
    <w:p w14:paraId="4E89C9A8" w14:textId="77777777" w:rsidR="00383683" w:rsidRPr="00383683" w:rsidRDefault="00383683" w:rsidP="00383683">
      <w:pPr>
        <w:jc w:val="both"/>
        <w:rPr>
          <w:rFonts w:eastAsia="Times New Roman" w:cs="Arial"/>
          <w:b w:val="0"/>
          <w:lang w:eastAsia="pt-BR"/>
        </w:rPr>
      </w:pPr>
    </w:p>
    <w:p w14:paraId="170A1C35" w14:textId="77777777" w:rsidR="00383683" w:rsidRPr="00383683" w:rsidRDefault="00383683" w:rsidP="00383683">
      <w:pPr>
        <w:jc w:val="both"/>
        <w:rPr>
          <w:rFonts w:eastAsia="Times New Roman" w:cs="Arial"/>
          <w:b w:val="0"/>
          <w:lang w:eastAsia="pt-BR"/>
        </w:rPr>
      </w:pPr>
      <w:r w:rsidRPr="00383683">
        <w:rPr>
          <w:rFonts w:eastAsia="Times New Roman" w:cs="Arial"/>
          <w:b w:val="0"/>
          <w:lang w:eastAsia="pt-BR"/>
        </w:rPr>
        <w:t>Assinale a alternativa que completa a frase: “Durante a Guerra do Paraguai, do lado brasileiro...”.</w:t>
      </w:r>
    </w:p>
    <w:p w14:paraId="79E8DF7D" w14:textId="77777777" w:rsidR="00383683" w:rsidRPr="00383683" w:rsidRDefault="00383683" w:rsidP="00383683">
      <w:pPr>
        <w:jc w:val="both"/>
        <w:rPr>
          <w:rFonts w:eastAsia="Times New Roman" w:cs="Arial"/>
          <w:b w:val="0"/>
          <w:bdr w:val="none" w:sz="0" w:space="0" w:color="auto" w:frame="1"/>
          <w:lang w:eastAsia="pt-BR"/>
        </w:rPr>
      </w:pPr>
      <w:r w:rsidRPr="00383683">
        <w:rPr>
          <w:rFonts w:eastAsia="Times New Roman" w:cs="Arial"/>
          <w:b w:val="0"/>
          <w:bdr w:val="none" w:sz="0" w:space="0" w:color="auto" w:frame="1"/>
          <w:lang w:eastAsia="pt-BR"/>
        </w:rPr>
        <w:t>c) os indígenas forneceram alimentos para os não índios.</w:t>
      </w:r>
    </w:p>
    <w:p w14:paraId="75D2AE20" w14:textId="77777777" w:rsidR="00383683" w:rsidRPr="00383683" w:rsidRDefault="00383683" w:rsidP="00383683">
      <w:pPr>
        <w:jc w:val="both"/>
        <w:rPr>
          <w:rFonts w:eastAsia="Times New Roman" w:cs="Arial"/>
          <w:b w:val="0"/>
          <w:bdr w:val="none" w:sz="0" w:space="0" w:color="auto" w:frame="1"/>
          <w:lang w:eastAsia="pt-BR"/>
        </w:rPr>
      </w:pPr>
      <w:r w:rsidRPr="00383683">
        <w:rPr>
          <w:rFonts w:eastAsia="Times New Roman" w:cs="Arial"/>
          <w:b w:val="0"/>
          <w:bdr w:val="none" w:sz="0" w:space="0" w:color="auto" w:frame="1"/>
          <w:lang w:eastAsia="pt-BR"/>
        </w:rPr>
        <w:t>d) os paraguaios e os brasileiros uniram-se para conseguirem alimentos.</w:t>
      </w:r>
    </w:p>
    <w:p w14:paraId="2E6EFB3C" w14:textId="77777777" w:rsidR="00383683" w:rsidRPr="00383683" w:rsidRDefault="00383683" w:rsidP="00383683">
      <w:pPr>
        <w:jc w:val="both"/>
        <w:rPr>
          <w:rFonts w:eastAsia="Times New Roman" w:cs="Arial"/>
          <w:b w:val="0"/>
          <w:bdr w:val="none" w:sz="0" w:space="0" w:color="auto" w:frame="1"/>
          <w:lang w:eastAsia="pt-BR"/>
        </w:rPr>
      </w:pPr>
      <w:r w:rsidRPr="00383683">
        <w:rPr>
          <w:rFonts w:eastAsia="Times New Roman" w:cs="Arial"/>
          <w:b w:val="0"/>
          <w:bdr w:val="none" w:sz="0" w:space="0" w:color="auto" w:frame="1"/>
          <w:lang w:eastAsia="pt-BR"/>
        </w:rPr>
        <w:t>a)</w:t>
      </w:r>
      <w:r w:rsidRPr="00383683">
        <w:rPr>
          <w:rFonts w:eastAsia="Times New Roman" w:cs="Arial"/>
          <w:b w:val="0"/>
          <w:color w:val="000000"/>
          <w:bdr w:val="none" w:sz="0" w:space="0" w:color="auto" w:frame="1"/>
          <w:lang w:eastAsia="pt-BR"/>
        </w:rPr>
        <w:t> </w:t>
      </w:r>
      <w:r w:rsidRPr="00383683">
        <w:rPr>
          <w:rFonts w:eastAsia="Times New Roman" w:cs="Arial"/>
          <w:b w:val="0"/>
          <w:bdr w:val="none" w:sz="0" w:space="0" w:color="auto" w:frame="1"/>
          <w:lang w:eastAsia="pt-BR"/>
        </w:rPr>
        <w:t>os não indígenas ajudaram os Terena e os Kinikinau a se refugiarem</w:t>
      </w:r>
      <w:r w:rsidRPr="00383683">
        <w:rPr>
          <w:rFonts w:eastAsia="Times New Roman" w:cs="Arial"/>
          <w:b w:val="0"/>
          <w:color w:val="000000"/>
          <w:bdr w:val="none" w:sz="0" w:space="0" w:color="auto" w:frame="1"/>
          <w:lang w:eastAsia="pt-BR"/>
        </w:rPr>
        <w:t>.</w:t>
      </w:r>
    </w:p>
    <w:p w14:paraId="72A8FF24" w14:textId="77777777" w:rsidR="00383683" w:rsidRPr="00383683" w:rsidRDefault="00383683" w:rsidP="00383683">
      <w:pPr>
        <w:jc w:val="both"/>
        <w:rPr>
          <w:rFonts w:eastAsia="Times New Roman" w:cs="Arial"/>
          <w:b w:val="0"/>
          <w:bdr w:val="none" w:sz="0" w:space="0" w:color="auto" w:frame="1"/>
          <w:lang w:eastAsia="pt-BR"/>
        </w:rPr>
      </w:pPr>
      <w:r w:rsidRPr="00383683">
        <w:rPr>
          <w:rFonts w:eastAsia="Times New Roman" w:cs="Arial"/>
          <w:b w:val="0"/>
          <w:color w:val="000000"/>
          <w:bdr w:val="none" w:sz="0" w:space="0" w:color="auto" w:frame="1"/>
          <w:lang w:eastAsia="pt-BR"/>
        </w:rPr>
        <w:t xml:space="preserve">b) </w:t>
      </w:r>
      <w:r w:rsidRPr="00383683">
        <w:rPr>
          <w:rFonts w:eastAsia="Times New Roman" w:cs="Arial"/>
          <w:b w:val="0"/>
          <w:bdr w:val="none" w:sz="0" w:space="0" w:color="auto" w:frame="1"/>
          <w:lang w:eastAsia="pt-BR"/>
        </w:rPr>
        <w:t>os paraguaios subiram a Serra de Maracaju em busca do exército brasileiro.</w:t>
      </w:r>
    </w:p>
    <w:p w14:paraId="5850F9D1" w14:textId="77777777" w:rsidR="00383683" w:rsidRPr="00383683" w:rsidRDefault="00383683" w:rsidP="00383683">
      <w:pPr>
        <w:jc w:val="both"/>
        <w:rPr>
          <w:rFonts w:eastAsia="Times New Roman" w:cs="Arial"/>
          <w:b w:val="0"/>
          <w:color w:val="1F4E79"/>
          <w:bdr w:val="none" w:sz="0" w:space="0" w:color="auto" w:frame="1"/>
          <w:lang w:eastAsia="pt-BR"/>
        </w:rPr>
      </w:pPr>
    </w:p>
    <w:p w14:paraId="358CBCF0" w14:textId="77777777" w:rsidR="00383683" w:rsidRPr="00383683" w:rsidRDefault="00383683" w:rsidP="00383683">
      <w:pPr>
        <w:jc w:val="both"/>
        <w:rPr>
          <w:rFonts w:eastAsia="Times New Roman" w:cs="Arial"/>
          <w:b w:val="0"/>
          <w:bdr w:val="none" w:sz="0" w:space="0" w:color="auto" w:frame="1"/>
          <w:lang w:eastAsia="pt-BR"/>
        </w:rPr>
      </w:pPr>
    </w:p>
    <w:p w14:paraId="7339203F" w14:textId="77777777" w:rsidR="00383683" w:rsidRPr="00383683" w:rsidRDefault="00383683" w:rsidP="00383683">
      <w:pPr>
        <w:jc w:val="both"/>
        <w:rPr>
          <w:rFonts w:eastAsia="Times New Roman" w:cs="Arial"/>
          <w:b w:val="0"/>
          <w:color w:val="FF0000"/>
          <w:bdr w:val="none" w:sz="0" w:space="0" w:color="auto" w:frame="1"/>
          <w:lang w:eastAsia="pt-BR"/>
        </w:rPr>
      </w:pPr>
    </w:p>
    <w:p w14:paraId="719701A7" w14:textId="77777777" w:rsidR="00383683" w:rsidRPr="00383683" w:rsidRDefault="00383683" w:rsidP="00383683">
      <w:pPr>
        <w:autoSpaceDE w:val="0"/>
        <w:autoSpaceDN w:val="0"/>
        <w:adjustRightInd w:val="0"/>
        <w:spacing w:after="160" w:line="259" w:lineRule="auto"/>
        <w:jc w:val="both"/>
        <w:rPr>
          <w:rFonts w:eastAsia="Times New Roman" w:cs="Arial"/>
          <w:b w:val="0"/>
          <w:color w:val="FF0000"/>
        </w:rPr>
      </w:pPr>
    </w:p>
    <w:p w14:paraId="49274BBE" w14:textId="77777777" w:rsidR="00383683" w:rsidRPr="00383683" w:rsidRDefault="00383683" w:rsidP="00383683">
      <w:pPr>
        <w:autoSpaceDE w:val="0"/>
        <w:autoSpaceDN w:val="0"/>
        <w:adjustRightInd w:val="0"/>
        <w:spacing w:after="160" w:line="259" w:lineRule="auto"/>
        <w:jc w:val="both"/>
        <w:rPr>
          <w:rFonts w:eastAsia="Calibri" w:cs="Arial"/>
          <w:b w:val="0"/>
        </w:rPr>
      </w:pPr>
    </w:p>
    <w:p w14:paraId="03919D68" w14:textId="77777777" w:rsidR="00383683" w:rsidRPr="00383683" w:rsidRDefault="00383683" w:rsidP="00383683">
      <w:pPr>
        <w:shd w:val="clear" w:color="auto" w:fill="F2F2F2"/>
        <w:jc w:val="center"/>
        <w:rPr>
          <w:rFonts w:eastAsia="Calibri" w:cs="Arial"/>
          <w:sz w:val="24"/>
        </w:rPr>
      </w:pPr>
      <w:r w:rsidRPr="00383683">
        <w:rPr>
          <w:rFonts w:eastAsia="Calibri" w:cs="Arial"/>
          <w:sz w:val="24"/>
        </w:rPr>
        <w:lastRenderedPageBreak/>
        <w:t>GABARITO – HISTÓRIA REGIONAL – 8º ANO – 3º BIMESTRE</w:t>
      </w:r>
    </w:p>
    <w:p w14:paraId="0450490B" w14:textId="77777777" w:rsidR="00383683" w:rsidRPr="00383683" w:rsidRDefault="00383683" w:rsidP="00383683">
      <w:pPr>
        <w:spacing w:after="160" w:line="259" w:lineRule="auto"/>
        <w:rPr>
          <w:rFonts w:eastAsia="Calibri" w:cs="Arial"/>
          <w:b w:val="0"/>
          <w:sz w:val="24"/>
        </w:rPr>
      </w:pPr>
    </w:p>
    <w:tbl>
      <w:tblPr>
        <w:tblStyle w:val="Tabelacomgrade62"/>
        <w:tblW w:w="0" w:type="auto"/>
        <w:tblLook w:val="04A0" w:firstRow="1" w:lastRow="0" w:firstColumn="1" w:lastColumn="0" w:noHBand="0" w:noVBand="1"/>
      </w:tblPr>
      <w:tblGrid>
        <w:gridCol w:w="1271"/>
        <w:gridCol w:w="9185"/>
      </w:tblGrid>
      <w:tr w:rsidR="00383683" w:rsidRPr="00383683" w14:paraId="4C45C6CC" w14:textId="77777777" w:rsidTr="00541564">
        <w:tc>
          <w:tcPr>
            <w:tcW w:w="1271" w:type="dxa"/>
            <w:vAlign w:val="center"/>
          </w:tcPr>
          <w:p w14:paraId="170EEF8F" w14:textId="77777777" w:rsidR="00383683" w:rsidRPr="00383683" w:rsidRDefault="00383683" w:rsidP="00383683">
            <w:pPr>
              <w:jc w:val="center"/>
              <w:rPr>
                <w:rFonts w:cs="Arial"/>
                <w:b w:val="0"/>
                <w:sz w:val="24"/>
              </w:rPr>
            </w:pPr>
            <w:r w:rsidRPr="00383683">
              <w:rPr>
                <w:rFonts w:cs="Arial"/>
                <w:b w:val="0"/>
                <w:sz w:val="24"/>
              </w:rPr>
              <w:t>1, 2</w:t>
            </w:r>
          </w:p>
        </w:tc>
        <w:tc>
          <w:tcPr>
            <w:tcW w:w="9185" w:type="dxa"/>
          </w:tcPr>
          <w:p w14:paraId="3308FC25" w14:textId="77777777" w:rsidR="00383683" w:rsidRPr="00383683" w:rsidRDefault="00383683" w:rsidP="00383683">
            <w:pPr>
              <w:rPr>
                <w:rFonts w:eastAsia="Times New Roman" w:cs="Arial"/>
                <w:b w:val="0"/>
              </w:rPr>
            </w:pPr>
            <w:r w:rsidRPr="00383683">
              <w:rPr>
                <w:rFonts w:eastAsia="Times New Roman" w:cs="Arial"/>
                <w:b w:val="0"/>
              </w:rPr>
              <w:t>(CG.EF08HI12.s) Caracterizar a organização política e social no Brasil desde a chegada da Corte portuguesa, em 1808, até 1822 e seus desdobramentos para a história política brasileira.</w:t>
            </w:r>
          </w:p>
          <w:p w14:paraId="7ABDDDF2" w14:textId="77777777" w:rsidR="00383683" w:rsidRPr="00383683" w:rsidRDefault="00383683" w:rsidP="00383683">
            <w:pPr>
              <w:rPr>
                <w:rFonts w:eastAsia="Times New Roman" w:cs="Arial"/>
                <w:b w:val="0"/>
                <w:color w:val="00B050"/>
                <w:sz w:val="24"/>
                <w:szCs w:val="24"/>
              </w:rPr>
            </w:pPr>
          </w:p>
          <w:p w14:paraId="60F88A31" w14:textId="77777777" w:rsidR="00383683" w:rsidRPr="00383683" w:rsidRDefault="00383683" w:rsidP="00383683">
            <w:pPr>
              <w:rPr>
                <w:rFonts w:eastAsia="Times New Roman" w:cs="Arial"/>
                <w:b w:val="0"/>
                <w:color w:val="0070C0"/>
              </w:rPr>
            </w:pPr>
            <w:r w:rsidRPr="00383683">
              <w:rPr>
                <w:rFonts w:eastAsia="Times New Roman" w:cs="Arial"/>
                <w:b w:val="0"/>
                <w:color w:val="0070C0"/>
              </w:rPr>
              <w:t>1. Os partidos que defendiam a independência do Brasil eram o Brasileiro e o Português.</w:t>
            </w:r>
          </w:p>
          <w:p w14:paraId="39DA6E9D" w14:textId="77777777" w:rsidR="00383683" w:rsidRPr="00383683" w:rsidRDefault="00383683" w:rsidP="00383683">
            <w:pPr>
              <w:rPr>
                <w:rFonts w:eastAsia="Times New Roman" w:cs="Arial"/>
                <w:b w:val="0"/>
                <w:sz w:val="24"/>
                <w:szCs w:val="24"/>
              </w:rPr>
            </w:pPr>
          </w:p>
          <w:p w14:paraId="0BD25DB2" w14:textId="77777777" w:rsidR="00383683" w:rsidRPr="00383683" w:rsidRDefault="00383683" w:rsidP="00383683">
            <w:pPr>
              <w:rPr>
                <w:rFonts w:eastAsia="Times New Roman" w:cs="Arial"/>
                <w:b w:val="0"/>
                <w:color w:val="0070C0"/>
              </w:rPr>
            </w:pPr>
            <w:r w:rsidRPr="00383683">
              <w:rPr>
                <w:rFonts w:eastAsia="Times New Roman" w:cs="Arial"/>
                <w:b w:val="0"/>
                <w:color w:val="0070C0"/>
              </w:rPr>
              <w:t>2. O partido que saiu vitorioso do processo de independência do Brasil foi o Brasileiro, pois foi instalada uma monarquia no país e D. Pedro tornou-se imperador.</w:t>
            </w:r>
          </w:p>
          <w:p w14:paraId="20613548" w14:textId="77777777" w:rsidR="00383683" w:rsidRPr="00383683" w:rsidRDefault="00383683" w:rsidP="00383683">
            <w:pPr>
              <w:rPr>
                <w:rFonts w:cs="Arial"/>
                <w:b w:val="0"/>
                <w:sz w:val="24"/>
              </w:rPr>
            </w:pPr>
          </w:p>
        </w:tc>
      </w:tr>
      <w:tr w:rsidR="00383683" w:rsidRPr="00383683" w14:paraId="68EDA0A4" w14:textId="77777777" w:rsidTr="00541564">
        <w:tc>
          <w:tcPr>
            <w:tcW w:w="1271" w:type="dxa"/>
            <w:vAlign w:val="center"/>
          </w:tcPr>
          <w:p w14:paraId="2BE8706E" w14:textId="77777777" w:rsidR="00383683" w:rsidRPr="00383683" w:rsidRDefault="00383683" w:rsidP="00383683">
            <w:pPr>
              <w:jc w:val="center"/>
              <w:rPr>
                <w:rFonts w:cs="Arial"/>
                <w:b w:val="0"/>
                <w:sz w:val="24"/>
              </w:rPr>
            </w:pPr>
            <w:r w:rsidRPr="00383683">
              <w:rPr>
                <w:rFonts w:cs="Arial"/>
                <w:b w:val="0"/>
                <w:sz w:val="24"/>
              </w:rPr>
              <w:t>3, 4</w:t>
            </w:r>
          </w:p>
        </w:tc>
        <w:tc>
          <w:tcPr>
            <w:tcW w:w="9185" w:type="dxa"/>
          </w:tcPr>
          <w:p w14:paraId="0F2DEA28" w14:textId="77777777" w:rsidR="00383683" w:rsidRPr="00383683" w:rsidRDefault="00383683" w:rsidP="00383683">
            <w:pPr>
              <w:rPr>
                <w:rFonts w:eastAsia="Times New Roman" w:cs="Arial"/>
                <w:b w:val="0"/>
              </w:rPr>
            </w:pPr>
            <w:r w:rsidRPr="00383683">
              <w:rPr>
                <w:rFonts w:eastAsia="Times New Roman" w:cs="Arial"/>
                <w:b w:val="0"/>
              </w:rPr>
              <w:t>(CG.EF08HI15.s) Identificar e analisar o equilíbrio das forças e os sujeitos envolvidos nas disputas políticas durante o Primeiro e o Segundo Reinado.</w:t>
            </w:r>
          </w:p>
          <w:p w14:paraId="6F7CAADD" w14:textId="77777777" w:rsidR="00383683" w:rsidRPr="00383683" w:rsidRDefault="00383683" w:rsidP="00383683">
            <w:pPr>
              <w:rPr>
                <w:rFonts w:eastAsia="Times New Roman" w:cs="Arial"/>
                <w:b w:val="0"/>
                <w:color w:val="00B050"/>
              </w:rPr>
            </w:pPr>
          </w:p>
          <w:p w14:paraId="1CB3D22E" w14:textId="77777777" w:rsidR="00383683" w:rsidRPr="00383683" w:rsidRDefault="00383683" w:rsidP="00383683">
            <w:pPr>
              <w:rPr>
                <w:rFonts w:eastAsia="Times New Roman" w:cs="Arial"/>
                <w:b w:val="0"/>
                <w:color w:val="0070C0"/>
              </w:rPr>
            </w:pPr>
            <w:r w:rsidRPr="00383683">
              <w:rPr>
                <w:rFonts w:eastAsia="Times New Roman" w:cs="Arial"/>
                <w:b w:val="0"/>
                <w:color w:val="0070C0"/>
              </w:rPr>
              <w:t>3. b) Apenas I e II são verdadeiras.</w:t>
            </w:r>
          </w:p>
          <w:p w14:paraId="3992E5C9" w14:textId="77777777" w:rsidR="00383683" w:rsidRPr="00383683" w:rsidRDefault="00383683" w:rsidP="00383683">
            <w:pPr>
              <w:rPr>
                <w:rFonts w:eastAsia="Times New Roman" w:cs="Arial"/>
                <w:b w:val="0"/>
                <w:color w:val="222A35"/>
              </w:rPr>
            </w:pPr>
          </w:p>
          <w:p w14:paraId="538616E7" w14:textId="77777777" w:rsidR="00383683" w:rsidRPr="00383683" w:rsidRDefault="00383683" w:rsidP="00383683">
            <w:pPr>
              <w:rPr>
                <w:rFonts w:eastAsia="Times New Roman" w:cs="Arial"/>
                <w:b w:val="0"/>
                <w:color w:val="222A35"/>
              </w:rPr>
            </w:pPr>
            <w:r w:rsidRPr="00383683">
              <w:rPr>
                <w:rFonts w:eastAsia="Times New Roman" w:cs="Arial"/>
                <w:b w:val="0"/>
                <w:color w:val="222A35"/>
              </w:rPr>
              <w:t xml:space="preserve">4. </w:t>
            </w:r>
          </w:p>
          <w:tbl>
            <w:tblPr>
              <w:tblStyle w:val="Tabelacomgrade62"/>
              <w:tblW w:w="0" w:type="auto"/>
              <w:tblLook w:val="04A0" w:firstRow="1" w:lastRow="0" w:firstColumn="1" w:lastColumn="0" w:noHBand="0" w:noVBand="1"/>
            </w:tblPr>
            <w:tblGrid>
              <w:gridCol w:w="1776"/>
              <w:gridCol w:w="2798"/>
              <w:gridCol w:w="2190"/>
              <w:gridCol w:w="2195"/>
            </w:tblGrid>
            <w:tr w:rsidR="00383683" w:rsidRPr="00383683" w14:paraId="02A03046" w14:textId="77777777" w:rsidTr="00541564">
              <w:tc>
                <w:tcPr>
                  <w:tcW w:w="10456" w:type="dxa"/>
                  <w:gridSpan w:val="4"/>
                  <w:vAlign w:val="center"/>
                </w:tcPr>
                <w:p w14:paraId="5A296F50" w14:textId="77777777" w:rsidR="00383683" w:rsidRPr="00383683" w:rsidRDefault="00383683" w:rsidP="00383683">
                  <w:pPr>
                    <w:jc w:val="center"/>
                    <w:rPr>
                      <w:rFonts w:eastAsia="Times New Roman" w:cs="Arial"/>
                      <w:b w:val="0"/>
                    </w:rPr>
                  </w:pPr>
                  <w:r w:rsidRPr="00383683">
                    <w:rPr>
                      <w:rFonts w:eastAsia="Times New Roman" w:cs="Arial"/>
                      <w:b w:val="0"/>
                    </w:rPr>
                    <w:t>Grupos Políticos do Período Regencial</w:t>
                  </w:r>
                </w:p>
              </w:tc>
            </w:tr>
            <w:tr w:rsidR="00383683" w:rsidRPr="00383683" w14:paraId="54CF976A" w14:textId="77777777" w:rsidTr="00541564">
              <w:tc>
                <w:tcPr>
                  <w:tcW w:w="1838" w:type="dxa"/>
                  <w:vAlign w:val="center"/>
                </w:tcPr>
                <w:p w14:paraId="5668A999" w14:textId="77777777" w:rsidR="00383683" w:rsidRPr="00383683" w:rsidRDefault="00383683" w:rsidP="00383683">
                  <w:pPr>
                    <w:jc w:val="center"/>
                    <w:rPr>
                      <w:rFonts w:eastAsia="Times New Roman" w:cs="Arial"/>
                      <w:b w:val="0"/>
                    </w:rPr>
                  </w:pPr>
                </w:p>
              </w:tc>
              <w:tc>
                <w:tcPr>
                  <w:tcW w:w="3544" w:type="dxa"/>
                  <w:vAlign w:val="center"/>
                </w:tcPr>
                <w:p w14:paraId="083F26F5" w14:textId="77777777" w:rsidR="00383683" w:rsidRPr="00383683" w:rsidRDefault="00383683" w:rsidP="00383683">
                  <w:pPr>
                    <w:jc w:val="center"/>
                    <w:rPr>
                      <w:rFonts w:eastAsia="Times New Roman" w:cs="Arial"/>
                      <w:b w:val="0"/>
                    </w:rPr>
                  </w:pPr>
                  <w:r w:rsidRPr="00383683">
                    <w:rPr>
                      <w:rFonts w:eastAsia="Times New Roman" w:cs="Arial"/>
                      <w:b w:val="0"/>
                    </w:rPr>
                    <w:t>Moderados</w:t>
                  </w:r>
                </w:p>
              </w:tc>
              <w:tc>
                <w:tcPr>
                  <w:tcW w:w="2460" w:type="dxa"/>
                  <w:vAlign w:val="center"/>
                </w:tcPr>
                <w:p w14:paraId="79C63D59" w14:textId="77777777" w:rsidR="00383683" w:rsidRPr="00383683" w:rsidRDefault="00383683" w:rsidP="00383683">
                  <w:pPr>
                    <w:jc w:val="center"/>
                    <w:rPr>
                      <w:rFonts w:eastAsia="Times New Roman" w:cs="Arial"/>
                      <w:b w:val="0"/>
                    </w:rPr>
                  </w:pPr>
                  <w:r w:rsidRPr="00383683">
                    <w:rPr>
                      <w:rFonts w:eastAsia="Times New Roman" w:cs="Arial"/>
                      <w:b w:val="0"/>
                    </w:rPr>
                    <w:t>Exaltados</w:t>
                  </w:r>
                </w:p>
              </w:tc>
              <w:tc>
                <w:tcPr>
                  <w:tcW w:w="2614" w:type="dxa"/>
                  <w:vAlign w:val="center"/>
                </w:tcPr>
                <w:p w14:paraId="452C6FF3" w14:textId="77777777" w:rsidR="00383683" w:rsidRPr="00383683" w:rsidRDefault="00383683" w:rsidP="00383683">
                  <w:pPr>
                    <w:jc w:val="center"/>
                    <w:rPr>
                      <w:rFonts w:eastAsia="Times New Roman" w:cs="Arial"/>
                      <w:b w:val="0"/>
                    </w:rPr>
                  </w:pPr>
                  <w:r w:rsidRPr="00383683">
                    <w:rPr>
                      <w:rFonts w:eastAsia="Times New Roman" w:cs="Arial"/>
                      <w:b w:val="0"/>
                    </w:rPr>
                    <w:t>Restauradores</w:t>
                  </w:r>
                </w:p>
              </w:tc>
            </w:tr>
            <w:tr w:rsidR="00383683" w:rsidRPr="00383683" w14:paraId="6B6E2039" w14:textId="77777777" w:rsidTr="00541564">
              <w:tc>
                <w:tcPr>
                  <w:tcW w:w="1838" w:type="dxa"/>
                  <w:vAlign w:val="center"/>
                </w:tcPr>
                <w:p w14:paraId="3AF0AB0E" w14:textId="77777777" w:rsidR="00383683" w:rsidRPr="00383683" w:rsidRDefault="00383683" w:rsidP="00383683">
                  <w:pPr>
                    <w:jc w:val="center"/>
                    <w:rPr>
                      <w:rFonts w:eastAsia="Times New Roman" w:cs="Arial"/>
                      <w:b w:val="0"/>
                    </w:rPr>
                  </w:pPr>
                  <w:r w:rsidRPr="00383683">
                    <w:rPr>
                      <w:rFonts w:eastAsia="Times New Roman" w:cs="Arial"/>
                      <w:b w:val="0"/>
                    </w:rPr>
                    <w:t>Composição social</w:t>
                  </w:r>
                </w:p>
              </w:tc>
              <w:tc>
                <w:tcPr>
                  <w:tcW w:w="3544" w:type="dxa"/>
                  <w:vAlign w:val="center"/>
                </w:tcPr>
                <w:p w14:paraId="3DDF00FE" w14:textId="77777777" w:rsidR="00383683" w:rsidRPr="00383683" w:rsidRDefault="00383683" w:rsidP="00383683">
                  <w:pPr>
                    <w:jc w:val="center"/>
                    <w:rPr>
                      <w:rFonts w:eastAsia="Times New Roman" w:cs="Arial"/>
                      <w:b w:val="0"/>
                      <w:color w:val="0070C0"/>
                    </w:rPr>
                  </w:pPr>
                </w:p>
                <w:p w14:paraId="2F35E000" w14:textId="77777777" w:rsidR="00383683" w:rsidRPr="00383683" w:rsidRDefault="00383683" w:rsidP="00383683">
                  <w:pPr>
                    <w:jc w:val="center"/>
                    <w:rPr>
                      <w:rFonts w:eastAsia="Times New Roman" w:cs="Arial"/>
                      <w:b w:val="0"/>
                      <w:color w:val="0070C0"/>
                    </w:rPr>
                  </w:pPr>
                  <w:r w:rsidRPr="00383683">
                    <w:rPr>
                      <w:rFonts w:eastAsia="Times New Roman" w:cs="Arial"/>
                      <w:b w:val="0"/>
                      <w:color w:val="0070C0"/>
                    </w:rPr>
                    <w:t>Políticos da região Sudeste;</w:t>
                  </w:r>
                </w:p>
                <w:p w14:paraId="40DF1DAB" w14:textId="77777777" w:rsidR="00383683" w:rsidRPr="00383683" w:rsidRDefault="00383683" w:rsidP="00383683">
                  <w:pPr>
                    <w:jc w:val="center"/>
                    <w:rPr>
                      <w:rFonts w:eastAsia="Times New Roman" w:cs="Arial"/>
                      <w:b w:val="0"/>
                      <w:color w:val="0070C0"/>
                    </w:rPr>
                  </w:pPr>
                  <w:r w:rsidRPr="00383683">
                    <w:rPr>
                      <w:rFonts w:eastAsia="Times New Roman" w:cs="Arial"/>
                      <w:b w:val="0"/>
                      <w:color w:val="0070C0"/>
                    </w:rPr>
                    <w:t>Padres e graduados em Coimbra;</w:t>
                  </w:r>
                </w:p>
                <w:p w14:paraId="4A81EF67" w14:textId="77777777" w:rsidR="00383683" w:rsidRPr="00383683" w:rsidRDefault="00383683" w:rsidP="00383683">
                  <w:pPr>
                    <w:jc w:val="center"/>
                    <w:rPr>
                      <w:rFonts w:eastAsia="Times New Roman" w:cs="Arial"/>
                      <w:b w:val="0"/>
                      <w:color w:val="0070C0"/>
                    </w:rPr>
                  </w:pPr>
                  <w:r w:rsidRPr="00383683">
                    <w:rPr>
                      <w:rFonts w:eastAsia="Times New Roman" w:cs="Arial"/>
                      <w:b w:val="0"/>
                      <w:color w:val="0070C0"/>
                    </w:rPr>
                    <w:t>Grandes proprietários de terras e de escravos.</w:t>
                  </w:r>
                </w:p>
                <w:p w14:paraId="75CA2ACA" w14:textId="77777777" w:rsidR="00383683" w:rsidRPr="00383683" w:rsidRDefault="00383683" w:rsidP="00383683">
                  <w:pPr>
                    <w:rPr>
                      <w:rFonts w:eastAsia="Times New Roman" w:cs="Arial"/>
                      <w:b w:val="0"/>
                      <w:color w:val="0070C0"/>
                    </w:rPr>
                  </w:pPr>
                </w:p>
              </w:tc>
              <w:tc>
                <w:tcPr>
                  <w:tcW w:w="2460" w:type="dxa"/>
                  <w:vAlign w:val="center"/>
                </w:tcPr>
                <w:p w14:paraId="67D8888F" w14:textId="77777777" w:rsidR="00383683" w:rsidRPr="00383683" w:rsidRDefault="00383683" w:rsidP="00383683">
                  <w:pPr>
                    <w:jc w:val="center"/>
                    <w:rPr>
                      <w:rFonts w:eastAsia="Times New Roman" w:cs="Arial"/>
                      <w:b w:val="0"/>
                      <w:color w:val="0070C0"/>
                    </w:rPr>
                  </w:pPr>
                  <w:r w:rsidRPr="00383683">
                    <w:rPr>
                      <w:rFonts w:eastAsia="Times New Roman" w:cs="Arial"/>
                      <w:b w:val="0"/>
                      <w:color w:val="0070C0"/>
                    </w:rPr>
                    <w:t>Camadas médias da população.</w:t>
                  </w:r>
                </w:p>
              </w:tc>
              <w:tc>
                <w:tcPr>
                  <w:tcW w:w="2614" w:type="dxa"/>
                  <w:vAlign w:val="center"/>
                </w:tcPr>
                <w:p w14:paraId="78FBB57B" w14:textId="77777777" w:rsidR="00383683" w:rsidRPr="00383683" w:rsidRDefault="00383683" w:rsidP="00383683">
                  <w:pPr>
                    <w:rPr>
                      <w:rFonts w:eastAsia="Times New Roman" w:cs="Arial"/>
                      <w:b w:val="0"/>
                      <w:color w:val="0070C0"/>
                    </w:rPr>
                  </w:pPr>
                  <w:r w:rsidRPr="00383683">
                    <w:rPr>
                      <w:rFonts w:eastAsia="Times New Roman" w:cs="Arial"/>
                      <w:b w:val="0"/>
                      <w:color w:val="0070C0"/>
                    </w:rPr>
                    <w:t>Comerciantes portugueses e funcionários públicos.</w:t>
                  </w:r>
                </w:p>
              </w:tc>
            </w:tr>
            <w:tr w:rsidR="00383683" w:rsidRPr="00383683" w14:paraId="7DB2953C" w14:textId="77777777" w:rsidTr="00541564">
              <w:tc>
                <w:tcPr>
                  <w:tcW w:w="1838" w:type="dxa"/>
                  <w:vAlign w:val="center"/>
                </w:tcPr>
                <w:p w14:paraId="7AD72450" w14:textId="77777777" w:rsidR="00383683" w:rsidRPr="00383683" w:rsidRDefault="00383683" w:rsidP="00383683">
                  <w:pPr>
                    <w:jc w:val="center"/>
                    <w:rPr>
                      <w:rFonts w:eastAsia="Times New Roman" w:cs="Arial"/>
                      <w:b w:val="0"/>
                    </w:rPr>
                  </w:pPr>
                  <w:r w:rsidRPr="00383683">
                    <w:rPr>
                      <w:rFonts w:eastAsia="Times New Roman" w:cs="Arial"/>
                      <w:b w:val="0"/>
                    </w:rPr>
                    <w:t>Reivindicações</w:t>
                  </w:r>
                </w:p>
              </w:tc>
              <w:tc>
                <w:tcPr>
                  <w:tcW w:w="3544" w:type="dxa"/>
                  <w:vAlign w:val="center"/>
                </w:tcPr>
                <w:p w14:paraId="2A9909C6" w14:textId="77777777" w:rsidR="00383683" w:rsidRPr="00383683" w:rsidRDefault="00383683" w:rsidP="00383683">
                  <w:pPr>
                    <w:jc w:val="center"/>
                    <w:rPr>
                      <w:rFonts w:eastAsia="Times New Roman" w:cs="Arial"/>
                      <w:b w:val="0"/>
                      <w:color w:val="0070C0"/>
                    </w:rPr>
                  </w:pPr>
                </w:p>
                <w:p w14:paraId="4C18BC62" w14:textId="77777777" w:rsidR="00383683" w:rsidRPr="00383683" w:rsidRDefault="00383683" w:rsidP="00383683">
                  <w:pPr>
                    <w:jc w:val="center"/>
                    <w:rPr>
                      <w:rFonts w:eastAsia="Times New Roman" w:cs="Arial"/>
                      <w:b w:val="0"/>
                      <w:color w:val="0070C0"/>
                    </w:rPr>
                  </w:pPr>
                  <w:r w:rsidRPr="00383683">
                    <w:rPr>
                      <w:rFonts w:eastAsia="Times New Roman" w:cs="Arial"/>
                      <w:b w:val="0"/>
                      <w:color w:val="0070C0"/>
                    </w:rPr>
                    <w:t>Estabelecimento de uma monarquia constitucional.</w:t>
                  </w:r>
                </w:p>
                <w:p w14:paraId="6BFFD211" w14:textId="77777777" w:rsidR="00383683" w:rsidRPr="00383683" w:rsidRDefault="00383683" w:rsidP="00383683">
                  <w:pPr>
                    <w:jc w:val="center"/>
                    <w:rPr>
                      <w:rFonts w:eastAsia="Times New Roman" w:cs="Arial"/>
                      <w:b w:val="0"/>
                      <w:color w:val="0070C0"/>
                    </w:rPr>
                  </w:pPr>
                </w:p>
                <w:p w14:paraId="502AC78B" w14:textId="77777777" w:rsidR="00383683" w:rsidRPr="00383683" w:rsidRDefault="00383683" w:rsidP="00383683">
                  <w:pPr>
                    <w:jc w:val="center"/>
                    <w:rPr>
                      <w:rFonts w:eastAsia="Times New Roman" w:cs="Arial"/>
                      <w:b w:val="0"/>
                      <w:color w:val="0070C0"/>
                    </w:rPr>
                  </w:pPr>
                </w:p>
              </w:tc>
              <w:tc>
                <w:tcPr>
                  <w:tcW w:w="2460" w:type="dxa"/>
                  <w:vAlign w:val="center"/>
                </w:tcPr>
                <w:p w14:paraId="1435F298" w14:textId="77777777" w:rsidR="00383683" w:rsidRPr="00383683" w:rsidRDefault="00383683" w:rsidP="00383683">
                  <w:pPr>
                    <w:jc w:val="center"/>
                    <w:rPr>
                      <w:rFonts w:eastAsia="Times New Roman" w:cs="Arial"/>
                      <w:b w:val="0"/>
                      <w:color w:val="0070C0"/>
                    </w:rPr>
                  </w:pPr>
                  <w:r w:rsidRPr="00383683">
                    <w:rPr>
                      <w:rFonts w:eastAsia="Times New Roman" w:cs="Arial"/>
                      <w:b w:val="0"/>
                      <w:color w:val="0070C0"/>
                    </w:rPr>
                    <w:t>Estabelecimento de uma monarquia federativa e maior autonomia das províncias.</w:t>
                  </w:r>
                </w:p>
              </w:tc>
              <w:tc>
                <w:tcPr>
                  <w:tcW w:w="2614" w:type="dxa"/>
                  <w:vAlign w:val="center"/>
                </w:tcPr>
                <w:p w14:paraId="74A8758D" w14:textId="77777777" w:rsidR="00383683" w:rsidRPr="00383683" w:rsidRDefault="00383683" w:rsidP="00383683">
                  <w:pPr>
                    <w:jc w:val="center"/>
                    <w:rPr>
                      <w:rFonts w:eastAsia="Times New Roman" w:cs="Arial"/>
                      <w:b w:val="0"/>
                      <w:color w:val="0070C0"/>
                    </w:rPr>
                  </w:pPr>
                  <w:r w:rsidRPr="00383683">
                    <w:rPr>
                      <w:rFonts w:eastAsia="Times New Roman" w:cs="Arial"/>
                      <w:b w:val="0"/>
                      <w:color w:val="0070C0"/>
                    </w:rPr>
                    <w:t xml:space="preserve">O retorno de D. Pedro I ao Brasil. </w:t>
                  </w:r>
                </w:p>
              </w:tc>
            </w:tr>
          </w:tbl>
          <w:p w14:paraId="4714181B" w14:textId="77777777" w:rsidR="00383683" w:rsidRPr="00383683" w:rsidRDefault="00383683" w:rsidP="00383683">
            <w:pPr>
              <w:rPr>
                <w:rFonts w:cs="Arial"/>
                <w:b w:val="0"/>
                <w:sz w:val="24"/>
              </w:rPr>
            </w:pPr>
          </w:p>
        </w:tc>
      </w:tr>
      <w:tr w:rsidR="00383683" w:rsidRPr="00383683" w14:paraId="22631B18" w14:textId="77777777" w:rsidTr="00541564">
        <w:tc>
          <w:tcPr>
            <w:tcW w:w="1271" w:type="dxa"/>
            <w:vAlign w:val="center"/>
          </w:tcPr>
          <w:p w14:paraId="7F38B5CD" w14:textId="77777777" w:rsidR="00383683" w:rsidRPr="00383683" w:rsidRDefault="00383683" w:rsidP="00383683">
            <w:pPr>
              <w:jc w:val="center"/>
              <w:rPr>
                <w:rFonts w:cs="Arial"/>
                <w:b w:val="0"/>
                <w:sz w:val="24"/>
              </w:rPr>
            </w:pPr>
            <w:r w:rsidRPr="00383683">
              <w:rPr>
                <w:rFonts w:cs="Arial"/>
                <w:b w:val="0"/>
                <w:sz w:val="24"/>
              </w:rPr>
              <w:t>5, 6 , 7</w:t>
            </w:r>
          </w:p>
        </w:tc>
        <w:tc>
          <w:tcPr>
            <w:tcW w:w="9185" w:type="dxa"/>
          </w:tcPr>
          <w:p w14:paraId="3DA36DD6" w14:textId="77777777" w:rsidR="00383683" w:rsidRPr="00383683" w:rsidRDefault="00383683" w:rsidP="00383683">
            <w:pPr>
              <w:rPr>
                <w:rFonts w:eastAsia="Times New Roman" w:cs="Arial"/>
                <w:b w:val="0"/>
              </w:rPr>
            </w:pPr>
            <w:r w:rsidRPr="00383683">
              <w:rPr>
                <w:rFonts w:eastAsia="Times New Roman" w:cs="Arial"/>
                <w:b w:val="0"/>
              </w:rPr>
              <w:t>(CG.EF08HI15.s) Identificar e analisar o equilíbrio das forças e os sujeitos envolvidos nas disputas políticas durante o Primeiro e o Segundo Reinado.</w:t>
            </w:r>
          </w:p>
          <w:p w14:paraId="41B98807" w14:textId="77777777" w:rsidR="00383683" w:rsidRPr="00383683" w:rsidRDefault="00383683" w:rsidP="00383683">
            <w:pPr>
              <w:shd w:val="clear" w:color="auto" w:fill="FFFFFF"/>
              <w:rPr>
                <w:rFonts w:cs="Arial"/>
                <w:b w:val="0"/>
                <w:color w:val="1F3864"/>
              </w:rPr>
            </w:pPr>
          </w:p>
          <w:p w14:paraId="05A453DB" w14:textId="77777777" w:rsidR="00383683" w:rsidRPr="00383683" w:rsidRDefault="00383683" w:rsidP="00383683">
            <w:pPr>
              <w:shd w:val="clear" w:color="auto" w:fill="FFFFFF"/>
              <w:rPr>
                <w:rFonts w:eastAsia="Times New Roman" w:cs="Arial"/>
                <w:b w:val="0"/>
                <w:color w:val="0070C0"/>
              </w:rPr>
            </w:pPr>
            <w:r w:rsidRPr="00383683">
              <w:rPr>
                <w:rFonts w:cs="Arial"/>
                <w:b w:val="0"/>
                <w:color w:val="0070C0"/>
              </w:rPr>
              <w:t xml:space="preserve">5. Espera-se que o estudante responda que </w:t>
            </w:r>
            <w:r w:rsidRPr="00383683">
              <w:rPr>
                <w:rFonts w:eastAsia="Times New Roman" w:cs="Arial"/>
                <w:b w:val="0"/>
                <w:color w:val="0070C0"/>
              </w:rPr>
              <w:t xml:space="preserve">a Guarda Nacional foi criada para defender a Constituição, a liberdade, a independência e integridade do Império; manter a obediência e a tranquilidade pública; e auxiliar o Exército de Linha na defesa do território. </w:t>
            </w:r>
          </w:p>
          <w:p w14:paraId="0C31ADD6" w14:textId="77777777" w:rsidR="00383683" w:rsidRPr="00383683" w:rsidRDefault="00383683" w:rsidP="00383683">
            <w:pPr>
              <w:shd w:val="clear" w:color="auto" w:fill="FFFFFF"/>
              <w:rPr>
                <w:rFonts w:eastAsia="Times New Roman" w:cs="Arial"/>
                <w:b w:val="0"/>
                <w:color w:val="0070C0"/>
              </w:rPr>
            </w:pPr>
          </w:p>
          <w:p w14:paraId="68E6A3D6" w14:textId="77777777" w:rsidR="00383683" w:rsidRPr="00383683" w:rsidRDefault="00383683" w:rsidP="00383683">
            <w:pPr>
              <w:shd w:val="clear" w:color="auto" w:fill="FFFFFF"/>
              <w:rPr>
                <w:rFonts w:cs="Arial"/>
                <w:b w:val="0"/>
                <w:color w:val="0070C0"/>
              </w:rPr>
            </w:pPr>
            <w:r w:rsidRPr="00383683">
              <w:rPr>
                <w:rFonts w:eastAsia="Times New Roman" w:cs="Arial"/>
                <w:b w:val="0"/>
                <w:color w:val="0070C0"/>
              </w:rPr>
              <w:t xml:space="preserve">6. </w:t>
            </w:r>
            <w:r w:rsidRPr="00383683">
              <w:rPr>
                <w:rFonts w:cs="Arial"/>
                <w:b w:val="0"/>
                <w:color w:val="0070C0"/>
              </w:rPr>
              <w:t>d) Assegurar os interesses pessoais dos coronéis, em geral, grandes fazendeiros.</w:t>
            </w:r>
          </w:p>
          <w:p w14:paraId="73283250" w14:textId="77777777" w:rsidR="00383683" w:rsidRPr="00383683" w:rsidRDefault="00383683" w:rsidP="00383683">
            <w:pPr>
              <w:shd w:val="clear" w:color="auto" w:fill="FFFFFF"/>
              <w:rPr>
                <w:rFonts w:cs="Arial"/>
                <w:b w:val="0"/>
                <w:color w:val="0070C0"/>
              </w:rPr>
            </w:pPr>
          </w:p>
          <w:p w14:paraId="681F24A4" w14:textId="77777777" w:rsidR="00383683" w:rsidRPr="00383683" w:rsidRDefault="00383683" w:rsidP="00383683">
            <w:pPr>
              <w:shd w:val="clear" w:color="auto" w:fill="FFFFFF"/>
              <w:jc w:val="both"/>
              <w:rPr>
                <w:rFonts w:eastAsia="Times New Roman" w:cs="Arial"/>
                <w:b w:val="0"/>
                <w:color w:val="1F4E79"/>
              </w:rPr>
            </w:pPr>
            <w:r w:rsidRPr="00383683">
              <w:rPr>
                <w:rFonts w:eastAsia="Times New Roman" w:cs="Arial"/>
                <w:b w:val="0"/>
                <w:color w:val="0070C0"/>
                <w:sz w:val="24"/>
                <w:szCs w:val="24"/>
              </w:rPr>
              <w:t xml:space="preserve">7. </w:t>
            </w:r>
            <w:r w:rsidRPr="00383683">
              <w:rPr>
                <w:rFonts w:eastAsia="Times New Roman" w:cs="Arial"/>
                <w:b w:val="0"/>
                <w:color w:val="1F4E79"/>
              </w:rPr>
              <w:t>Grandes proprietários rurais</w:t>
            </w:r>
          </w:p>
          <w:p w14:paraId="0DCD91E8" w14:textId="77777777" w:rsidR="00383683" w:rsidRPr="00383683" w:rsidRDefault="00383683" w:rsidP="00383683">
            <w:pPr>
              <w:shd w:val="clear" w:color="auto" w:fill="FFFFFF"/>
              <w:rPr>
                <w:rFonts w:cs="Arial"/>
                <w:b w:val="0"/>
                <w:sz w:val="24"/>
              </w:rPr>
            </w:pPr>
          </w:p>
        </w:tc>
      </w:tr>
      <w:tr w:rsidR="00383683" w:rsidRPr="00383683" w14:paraId="5381AA9D" w14:textId="77777777" w:rsidTr="00541564">
        <w:tc>
          <w:tcPr>
            <w:tcW w:w="1271" w:type="dxa"/>
            <w:vAlign w:val="center"/>
          </w:tcPr>
          <w:p w14:paraId="4F1328D5" w14:textId="77777777" w:rsidR="00383683" w:rsidRPr="00383683" w:rsidRDefault="00383683" w:rsidP="00383683">
            <w:pPr>
              <w:jc w:val="center"/>
              <w:rPr>
                <w:rFonts w:cs="Arial"/>
                <w:b w:val="0"/>
                <w:sz w:val="24"/>
              </w:rPr>
            </w:pPr>
            <w:r w:rsidRPr="00383683">
              <w:rPr>
                <w:rFonts w:cs="Arial"/>
                <w:b w:val="0"/>
                <w:sz w:val="24"/>
              </w:rPr>
              <w:t>8,9,10</w:t>
            </w:r>
          </w:p>
        </w:tc>
        <w:tc>
          <w:tcPr>
            <w:tcW w:w="9185" w:type="dxa"/>
          </w:tcPr>
          <w:p w14:paraId="2D12474D" w14:textId="77777777" w:rsidR="00383683" w:rsidRPr="00383683" w:rsidRDefault="00383683" w:rsidP="00383683">
            <w:pPr>
              <w:rPr>
                <w:rFonts w:eastAsia="Times New Roman" w:cs="Arial"/>
                <w:b w:val="0"/>
              </w:rPr>
            </w:pPr>
            <w:r w:rsidRPr="00383683">
              <w:rPr>
                <w:rFonts w:eastAsia="Times New Roman" w:cs="Arial"/>
                <w:b w:val="0"/>
              </w:rPr>
              <w:t xml:space="preserve"> (CG.EF08HI16.s) Identificar, comparar e analisar a diversidade política, social e regional nas rebeliões e nos movimentos contestatórios ao poder centralizado.</w:t>
            </w:r>
          </w:p>
          <w:p w14:paraId="3146193C" w14:textId="77777777" w:rsidR="00383683" w:rsidRPr="00383683" w:rsidRDefault="00383683" w:rsidP="00383683">
            <w:pPr>
              <w:rPr>
                <w:rFonts w:eastAsia="Times New Roman" w:cs="Arial"/>
                <w:b w:val="0"/>
              </w:rPr>
            </w:pPr>
          </w:p>
          <w:p w14:paraId="6942D87A" w14:textId="77777777" w:rsidR="00383683" w:rsidRPr="00383683" w:rsidRDefault="00383683" w:rsidP="00383683">
            <w:pPr>
              <w:rPr>
                <w:rFonts w:eastAsia="Times New Roman" w:cs="Arial"/>
                <w:b w:val="0"/>
                <w:color w:val="0070C0"/>
              </w:rPr>
            </w:pPr>
            <w:r w:rsidRPr="00383683">
              <w:rPr>
                <w:rFonts w:eastAsia="Times New Roman" w:cs="Arial"/>
                <w:b w:val="0"/>
                <w:color w:val="0070C0"/>
              </w:rPr>
              <w:t>8. Espera-se que o estudante responda que a imagem Rugendas representa uma cena urbana, na cidade de Salvador, na região da Igreja de Nossa Senhora da Piedade. A obra mostra: uma grande movimentação e várias pessoas, nas mais diversas atividades (trabalhando, pedindo esmola, em procissões, em bancas na frente da igreja); é possível diferenciar os grupos sociais e personagens pelas vestimentas e atividades que estão desempenhando, por exemplo, carregadores, homens a cavalo, família brancas com seus escravos em fila.</w:t>
            </w:r>
          </w:p>
          <w:p w14:paraId="4477BDAD" w14:textId="77777777" w:rsidR="00383683" w:rsidRPr="00383683" w:rsidRDefault="00383683" w:rsidP="00383683">
            <w:pPr>
              <w:rPr>
                <w:rFonts w:eastAsia="Times New Roman" w:cs="Arial"/>
                <w:b w:val="0"/>
                <w:color w:val="0070C0"/>
              </w:rPr>
            </w:pPr>
          </w:p>
          <w:p w14:paraId="40B46B44" w14:textId="77777777" w:rsidR="00383683" w:rsidRPr="00383683" w:rsidRDefault="00383683" w:rsidP="00383683">
            <w:pPr>
              <w:rPr>
                <w:rFonts w:eastAsia="Times New Roman" w:cs="Arial"/>
                <w:b w:val="0"/>
                <w:color w:val="0070C0"/>
              </w:rPr>
            </w:pPr>
            <w:r w:rsidRPr="00383683">
              <w:rPr>
                <w:rFonts w:eastAsia="Times New Roman" w:cs="Arial"/>
                <w:b w:val="0"/>
                <w:color w:val="0070C0"/>
              </w:rPr>
              <w:t xml:space="preserve">9. Espera-se que o estudante responda que os escravos que viviam na zona urbana gozavam de maior liberdade que os escravos que trabalhavam nas lavouras. Muitos deles, escravos de ganho, realizavam várias atividades nas cidades podendo transitar livremente, ir a procissões, participar de encontros, entrar em contato com outros escravos e libertos, enquanto os escravos das lavouras permaneciam confinados nas propriedades rurais. </w:t>
            </w:r>
          </w:p>
          <w:p w14:paraId="6483EC3D" w14:textId="77777777" w:rsidR="00383683" w:rsidRPr="00383683" w:rsidRDefault="00383683" w:rsidP="00383683">
            <w:pPr>
              <w:rPr>
                <w:rFonts w:eastAsia="Times New Roman" w:cs="Arial"/>
                <w:b w:val="0"/>
                <w:color w:val="0070C0"/>
              </w:rPr>
            </w:pPr>
          </w:p>
          <w:p w14:paraId="340AC683" w14:textId="77777777" w:rsidR="00383683" w:rsidRPr="00383683" w:rsidRDefault="00383683" w:rsidP="00383683">
            <w:pPr>
              <w:jc w:val="both"/>
              <w:rPr>
                <w:rFonts w:eastAsia="Times New Roman" w:cs="Arial"/>
                <w:b w:val="0"/>
                <w:color w:val="1F4E79"/>
              </w:rPr>
            </w:pPr>
            <w:r w:rsidRPr="00383683">
              <w:rPr>
                <w:rFonts w:eastAsia="Times New Roman" w:cs="Arial"/>
                <w:b w:val="0"/>
                <w:color w:val="0070C0"/>
              </w:rPr>
              <w:t xml:space="preserve">10. </w:t>
            </w:r>
            <w:r w:rsidRPr="00383683">
              <w:rPr>
                <w:rFonts w:eastAsia="Times New Roman" w:cs="Arial"/>
                <w:b w:val="0"/>
                <w:color w:val="1F4E79"/>
              </w:rPr>
              <w:t>b) foi organizada por africanos escravizados e libertos, a favor da abolição dos escravos.</w:t>
            </w:r>
          </w:p>
          <w:p w14:paraId="1C6E6E14" w14:textId="77777777" w:rsidR="00383683" w:rsidRPr="00383683" w:rsidRDefault="00383683" w:rsidP="00383683">
            <w:pPr>
              <w:rPr>
                <w:rFonts w:eastAsia="Times New Roman" w:cs="Arial"/>
                <w:b w:val="0"/>
                <w:color w:val="0070C0"/>
              </w:rPr>
            </w:pPr>
          </w:p>
        </w:tc>
      </w:tr>
      <w:tr w:rsidR="00383683" w:rsidRPr="00383683" w14:paraId="48D6CC94" w14:textId="77777777" w:rsidTr="00541564">
        <w:tc>
          <w:tcPr>
            <w:tcW w:w="1271" w:type="dxa"/>
            <w:vAlign w:val="center"/>
          </w:tcPr>
          <w:p w14:paraId="307B2F77" w14:textId="77777777" w:rsidR="00383683" w:rsidRPr="00383683" w:rsidRDefault="00383683" w:rsidP="00383683">
            <w:pPr>
              <w:jc w:val="center"/>
              <w:rPr>
                <w:rFonts w:cs="Arial"/>
                <w:b w:val="0"/>
                <w:sz w:val="24"/>
              </w:rPr>
            </w:pPr>
            <w:r w:rsidRPr="00383683">
              <w:rPr>
                <w:rFonts w:cs="Arial"/>
                <w:b w:val="0"/>
                <w:sz w:val="24"/>
              </w:rPr>
              <w:lastRenderedPageBreak/>
              <w:t>11,12</w:t>
            </w:r>
          </w:p>
        </w:tc>
        <w:tc>
          <w:tcPr>
            <w:tcW w:w="9185" w:type="dxa"/>
          </w:tcPr>
          <w:p w14:paraId="00D8A753" w14:textId="77777777" w:rsidR="00383683" w:rsidRPr="00383683" w:rsidRDefault="00383683" w:rsidP="00383683">
            <w:pPr>
              <w:rPr>
                <w:rFonts w:eastAsia="Times New Roman" w:cs="Arial"/>
                <w:b w:val="0"/>
              </w:rPr>
            </w:pPr>
            <w:r w:rsidRPr="00383683">
              <w:rPr>
                <w:rFonts w:eastAsia="Times New Roman" w:cs="Arial"/>
                <w:b w:val="0"/>
              </w:rPr>
              <w:t>(CG.EF08HI16.s) Identificar, comparar e analisar a diversidade política, social e regional nas rebeliões e nos movimentos contestatórios ao poder centralizado.</w:t>
            </w:r>
          </w:p>
          <w:p w14:paraId="1297CC62" w14:textId="77777777" w:rsidR="00383683" w:rsidRPr="00383683" w:rsidRDefault="00383683" w:rsidP="00383683">
            <w:pPr>
              <w:rPr>
                <w:rFonts w:eastAsia="Times New Roman" w:cs="Arial"/>
                <w:b w:val="0"/>
              </w:rPr>
            </w:pPr>
          </w:p>
          <w:p w14:paraId="64888C0A" w14:textId="77777777" w:rsidR="00383683" w:rsidRPr="00383683" w:rsidRDefault="00383683" w:rsidP="00383683">
            <w:pPr>
              <w:jc w:val="both"/>
              <w:rPr>
                <w:rFonts w:eastAsia="Times New Roman" w:cs="Arial"/>
                <w:b w:val="0"/>
                <w:color w:val="1F4E79"/>
              </w:rPr>
            </w:pPr>
            <w:r w:rsidRPr="00383683">
              <w:rPr>
                <w:rFonts w:eastAsia="Times New Roman" w:cs="Arial"/>
                <w:b w:val="0"/>
                <w:sz w:val="24"/>
                <w:szCs w:val="24"/>
              </w:rPr>
              <w:t xml:space="preserve">11. </w:t>
            </w:r>
            <w:r w:rsidRPr="00383683">
              <w:rPr>
                <w:rFonts w:eastAsia="Times New Roman" w:cs="Arial"/>
                <w:b w:val="0"/>
                <w:color w:val="1F4E79"/>
              </w:rPr>
              <w:t>d) A elite, ricos estancieiros gaúchos, rebelou-se contra os altos tributos cobrados sobre o charque.</w:t>
            </w:r>
          </w:p>
          <w:p w14:paraId="65714910" w14:textId="77777777" w:rsidR="00383683" w:rsidRPr="00383683" w:rsidRDefault="00383683" w:rsidP="00383683">
            <w:pPr>
              <w:rPr>
                <w:rFonts w:eastAsia="Times New Roman" w:cs="Arial"/>
                <w:b w:val="0"/>
              </w:rPr>
            </w:pPr>
          </w:p>
          <w:p w14:paraId="460CE2D9" w14:textId="77777777" w:rsidR="00383683" w:rsidRPr="00383683" w:rsidRDefault="00383683" w:rsidP="00383683">
            <w:pPr>
              <w:jc w:val="both"/>
              <w:rPr>
                <w:rFonts w:eastAsia="Times New Roman" w:cs="Arial"/>
                <w:b w:val="0"/>
              </w:rPr>
            </w:pPr>
            <w:r w:rsidRPr="00383683">
              <w:rPr>
                <w:rFonts w:eastAsia="Times New Roman" w:cs="Arial"/>
                <w:b w:val="0"/>
                <w:sz w:val="24"/>
                <w:szCs w:val="24"/>
              </w:rPr>
              <w:t xml:space="preserve">12. </w:t>
            </w:r>
            <w:r w:rsidRPr="00383683">
              <w:rPr>
                <w:rFonts w:eastAsia="Times New Roman" w:cs="Arial"/>
                <w:b w:val="0"/>
                <w:color w:val="1F4E79"/>
              </w:rPr>
              <w:t xml:space="preserve">Espera-se que o estudante responda que esses indivíduos participavam do conflito porque havia a promessa tanto dos líderes farroupilhas, quanto do governo centre, de que receberiam a carta de alforria. </w:t>
            </w:r>
            <w:r w:rsidRPr="00383683">
              <w:rPr>
                <w:rFonts w:eastAsia="Times New Roman" w:cs="Arial"/>
                <w:b w:val="0"/>
              </w:rPr>
              <w:t xml:space="preserve"> </w:t>
            </w:r>
          </w:p>
          <w:p w14:paraId="77677838" w14:textId="77777777" w:rsidR="00383683" w:rsidRPr="00383683" w:rsidRDefault="00383683" w:rsidP="00383683">
            <w:pPr>
              <w:jc w:val="right"/>
              <w:rPr>
                <w:rFonts w:eastAsia="Times New Roman" w:cs="Arial"/>
                <w:b w:val="0"/>
                <w:sz w:val="16"/>
                <w:szCs w:val="16"/>
              </w:rPr>
            </w:pPr>
          </w:p>
          <w:p w14:paraId="577BF0EE" w14:textId="77777777" w:rsidR="00383683" w:rsidRPr="00383683" w:rsidRDefault="00383683" w:rsidP="00383683">
            <w:pPr>
              <w:rPr>
                <w:rFonts w:eastAsia="Times New Roman" w:cs="Arial"/>
                <w:b w:val="0"/>
              </w:rPr>
            </w:pPr>
          </w:p>
        </w:tc>
      </w:tr>
      <w:tr w:rsidR="00383683" w:rsidRPr="00383683" w14:paraId="04F13A42" w14:textId="77777777" w:rsidTr="00541564">
        <w:tc>
          <w:tcPr>
            <w:tcW w:w="1271" w:type="dxa"/>
            <w:vAlign w:val="center"/>
          </w:tcPr>
          <w:p w14:paraId="737315BD" w14:textId="77777777" w:rsidR="00383683" w:rsidRPr="00383683" w:rsidRDefault="00383683" w:rsidP="00383683">
            <w:pPr>
              <w:jc w:val="center"/>
              <w:rPr>
                <w:rFonts w:cs="Arial"/>
                <w:b w:val="0"/>
                <w:sz w:val="24"/>
              </w:rPr>
            </w:pPr>
            <w:r w:rsidRPr="00383683">
              <w:rPr>
                <w:rFonts w:cs="Arial"/>
                <w:b w:val="0"/>
                <w:sz w:val="24"/>
              </w:rPr>
              <w:t>13, 14</w:t>
            </w:r>
          </w:p>
        </w:tc>
        <w:tc>
          <w:tcPr>
            <w:tcW w:w="9185" w:type="dxa"/>
          </w:tcPr>
          <w:p w14:paraId="2115FAE8" w14:textId="77777777" w:rsidR="00383683" w:rsidRPr="00383683" w:rsidRDefault="00383683" w:rsidP="00383683">
            <w:pPr>
              <w:rPr>
                <w:rFonts w:eastAsia="Times New Roman" w:cs="Arial"/>
                <w:b w:val="0"/>
              </w:rPr>
            </w:pPr>
            <w:r w:rsidRPr="00383683">
              <w:rPr>
                <w:rFonts w:eastAsia="Times New Roman" w:cs="Arial"/>
                <w:b w:val="0"/>
              </w:rPr>
              <w:t>(CG.EF08HI16.s) Identificar, comparar e analisar a diversidade política, social e regional nas rebeliões e nos movimentos contestatórios ao poder centralizado.</w:t>
            </w:r>
          </w:p>
          <w:p w14:paraId="63476AE0" w14:textId="77777777" w:rsidR="00383683" w:rsidRPr="00383683" w:rsidRDefault="00383683" w:rsidP="00383683">
            <w:pPr>
              <w:rPr>
                <w:rFonts w:eastAsia="Times New Roman" w:cs="Arial"/>
                <w:b w:val="0"/>
              </w:rPr>
            </w:pPr>
          </w:p>
          <w:p w14:paraId="45DBEFFD" w14:textId="77777777" w:rsidR="00383683" w:rsidRPr="00383683" w:rsidRDefault="00383683" w:rsidP="00383683">
            <w:pPr>
              <w:jc w:val="both"/>
              <w:rPr>
                <w:rFonts w:cs="Arial"/>
                <w:b w:val="0"/>
                <w:color w:val="1F4E79"/>
                <w:shd w:val="clear" w:color="auto" w:fill="FFFFFF"/>
              </w:rPr>
            </w:pPr>
            <w:r w:rsidRPr="00383683">
              <w:rPr>
                <w:rFonts w:eastAsia="Times New Roman" w:cs="Arial"/>
                <w:b w:val="0"/>
              </w:rPr>
              <w:t xml:space="preserve">13. </w:t>
            </w:r>
            <w:r w:rsidRPr="00383683">
              <w:rPr>
                <w:rFonts w:cs="Arial"/>
                <w:b w:val="0"/>
                <w:color w:val="1F4E79"/>
                <w:shd w:val="clear" w:color="auto" w:fill="FFFFFF"/>
              </w:rPr>
              <w:t xml:space="preserve">Espera-se que o estudante responda que a província era controlada por um grupo de dominante, formado por grandes comerciantes e fazendeiros portugueses e poucos brasileiros, que controlava o comércio e a política local. </w:t>
            </w:r>
          </w:p>
          <w:p w14:paraId="219283DF" w14:textId="77777777" w:rsidR="00383683" w:rsidRPr="00383683" w:rsidRDefault="00383683" w:rsidP="00383683">
            <w:pPr>
              <w:rPr>
                <w:rFonts w:eastAsia="Times New Roman" w:cs="Arial"/>
                <w:b w:val="0"/>
              </w:rPr>
            </w:pPr>
          </w:p>
          <w:p w14:paraId="0CD9B604" w14:textId="77777777" w:rsidR="00383683" w:rsidRPr="00383683" w:rsidRDefault="00383683" w:rsidP="00383683">
            <w:pPr>
              <w:rPr>
                <w:rFonts w:eastAsia="Times New Roman" w:cs="Arial"/>
                <w:b w:val="0"/>
              </w:rPr>
            </w:pPr>
            <w:r w:rsidRPr="00383683">
              <w:rPr>
                <w:rFonts w:eastAsia="Times New Roman" w:cs="Arial"/>
                <w:b w:val="0"/>
              </w:rPr>
              <w:t>14. V, V, F, V</w:t>
            </w:r>
          </w:p>
          <w:p w14:paraId="17286D2E" w14:textId="77777777" w:rsidR="00383683" w:rsidRPr="00383683" w:rsidRDefault="00383683" w:rsidP="00383683">
            <w:pPr>
              <w:rPr>
                <w:rFonts w:eastAsia="Times New Roman" w:cs="Arial"/>
                <w:b w:val="0"/>
              </w:rPr>
            </w:pPr>
          </w:p>
        </w:tc>
      </w:tr>
      <w:tr w:rsidR="00383683" w:rsidRPr="00383683" w14:paraId="61061957" w14:textId="77777777" w:rsidTr="00541564">
        <w:tc>
          <w:tcPr>
            <w:tcW w:w="1271" w:type="dxa"/>
            <w:vAlign w:val="center"/>
          </w:tcPr>
          <w:p w14:paraId="3554A076" w14:textId="77777777" w:rsidR="00383683" w:rsidRPr="00383683" w:rsidRDefault="00383683" w:rsidP="00383683">
            <w:pPr>
              <w:jc w:val="center"/>
              <w:rPr>
                <w:rFonts w:cs="Arial"/>
                <w:b w:val="0"/>
                <w:sz w:val="24"/>
              </w:rPr>
            </w:pPr>
            <w:r w:rsidRPr="00383683">
              <w:rPr>
                <w:rFonts w:cs="Arial"/>
                <w:b w:val="0"/>
                <w:sz w:val="24"/>
              </w:rPr>
              <w:t>15, 16, 17</w:t>
            </w:r>
          </w:p>
        </w:tc>
        <w:tc>
          <w:tcPr>
            <w:tcW w:w="9185" w:type="dxa"/>
          </w:tcPr>
          <w:p w14:paraId="0A9CA856" w14:textId="77777777" w:rsidR="00383683" w:rsidRPr="00383683" w:rsidRDefault="00383683" w:rsidP="00383683">
            <w:pPr>
              <w:rPr>
                <w:rFonts w:eastAsia="Times New Roman" w:cs="Arial"/>
                <w:b w:val="0"/>
              </w:rPr>
            </w:pPr>
            <w:r w:rsidRPr="00383683">
              <w:rPr>
                <w:rFonts w:eastAsia="Times New Roman" w:cs="Arial"/>
                <w:b w:val="0"/>
              </w:rPr>
              <w:t>(CG.EF08HI16.s) Identificar, comparar e analisar a diversidade política, social e regional nas rebeliões e nos movimentos contestatórios ao poder centralizado.</w:t>
            </w:r>
          </w:p>
          <w:p w14:paraId="36F29A13" w14:textId="77777777" w:rsidR="00383683" w:rsidRPr="00383683" w:rsidRDefault="00383683" w:rsidP="00383683">
            <w:pPr>
              <w:rPr>
                <w:rFonts w:eastAsia="Times New Roman" w:cs="Arial"/>
                <w:b w:val="0"/>
                <w:color w:val="00B050"/>
              </w:rPr>
            </w:pPr>
          </w:p>
          <w:p w14:paraId="140D9289" w14:textId="77777777" w:rsidR="00383683" w:rsidRPr="00383683" w:rsidRDefault="00383683" w:rsidP="00383683">
            <w:pPr>
              <w:autoSpaceDE w:val="0"/>
              <w:autoSpaceDN w:val="0"/>
              <w:adjustRightInd w:val="0"/>
              <w:rPr>
                <w:rFonts w:cs="Arial"/>
                <w:b w:val="0"/>
                <w:color w:val="0070C0"/>
              </w:rPr>
            </w:pPr>
            <w:r w:rsidRPr="00383683">
              <w:rPr>
                <w:rFonts w:cs="Arial"/>
                <w:b w:val="0"/>
                <w:color w:val="0070C0"/>
                <w:sz w:val="24"/>
              </w:rPr>
              <w:t xml:space="preserve">15. </w:t>
            </w:r>
            <w:r w:rsidRPr="00383683">
              <w:rPr>
                <w:rFonts w:cs="Arial"/>
                <w:b w:val="0"/>
                <w:color w:val="0070C0"/>
              </w:rPr>
              <w:t xml:space="preserve">Malê era o termo usado para designar uma religião mista, composta de elementos africanos e muçulmanos contidos no Corão (o livro sagrado dos muçulmanos). </w:t>
            </w:r>
          </w:p>
          <w:p w14:paraId="67BB5E1F" w14:textId="77777777" w:rsidR="00383683" w:rsidRPr="00383683" w:rsidRDefault="00383683" w:rsidP="00383683">
            <w:pPr>
              <w:autoSpaceDE w:val="0"/>
              <w:autoSpaceDN w:val="0"/>
              <w:adjustRightInd w:val="0"/>
              <w:rPr>
                <w:rFonts w:cs="Arial"/>
                <w:b w:val="0"/>
                <w:color w:val="0070C0"/>
              </w:rPr>
            </w:pPr>
          </w:p>
          <w:p w14:paraId="1A16A8A0" w14:textId="77777777" w:rsidR="00383683" w:rsidRPr="00383683" w:rsidRDefault="00383683" w:rsidP="00383683">
            <w:pPr>
              <w:autoSpaceDE w:val="0"/>
              <w:autoSpaceDN w:val="0"/>
              <w:adjustRightInd w:val="0"/>
              <w:rPr>
                <w:rFonts w:cs="Arial"/>
                <w:b w:val="0"/>
                <w:color w:val="0070C0"/>
              </w:rPr>
            </w:pPr>
            <w:r w:rsidRPr="00383683">
              <w:rPr>
                <w:rFonts w:cs="Arial"/>
                <w:b w:val="0"/>
                <w:color w:val="0070C0"/>
              </w:rPr>
              <w:t>16. Os participantes da revolta foram afrodescendentes, escravizados ou libertos que viviam na Bahia.</w:t>
            </w:r>
          </w:p>
          <w:p w14:paraId="724FC209" w14:textId="77777777" w:rsidR="00383683" w:rsidRPr="00383683" w:rsidRDefault="00383683" w:rsidP="00383683">
            <w:pPr>
              <w:autoSpaceDE w:val="0"/>
              <w:autoSpaceDN w:val="0"/>
              <w:adjustRightInd w:val="0"/>
              <w:rPr>
                <w:rFonts w:cs="Arial"/>
                <w:b w:val="0"/>
                <w:color w:val="0070C0"/>
              </w:rPr>
            </w:pPr>
          </w:p>
          <w:p w14:paraId="78D3D125" w14:textId="77777777" w:rsidR="00383683" w:rsidRPr="00383683" w:rsidRDefault="00383683" w:rsidP="00383683">
            <w:pPr>
              <w:autoSpaceDE w:val="0"/>
              <w:autoSpaceDN w:val="0"/>
              <w:adjustRightInd w:val="0"/>
              <w:rPr>
                <w:rFonts w:eastAsia="Times New Roman" w:cs="Arial"/>
                <w:b w:val="0"/>
                <w:color w:val="0070C0"/>
              </w:rPr>
            </w:pPr>
            <w:r w:rsidRPr="00383683">
              <w:rPr>
                <w:rFonts w:cs="Arial"/>
                <w:b w:val="0"/>
                <w:color w:val="0070C0"/>
              </w:rPr>
              <w:t>17. A luta por uma vida melhor, pois os negros, escravizados ou libertos, eram explorados no trabalho, desprezados por sua cor e perseguidos por causa de suas religiões.</w:t>
            </w:r>
            <w:r w:rsidRPr="00383683">
              <w:rPr>
                <w:rFonts w:eastAsia="Times New Roman" w:cs="Arial"/>
                <w:b w:val="0"/>
                <w:color w:val="0070C0"/>
              </w:rPr>
              <w:br w:type="page"/>
            </w:r>
          </w:p>
          <w:p w14:paraId="710B7EA3" w14:textId="77777777" w:rsidR="00383683" w:rsidRPr="00383683" w:rsidRDefault="00383683" w:rsidP="00383683">
            <w:pPr>
              <w:autoSpaceDE w:val="0"/>
              <w:autoSpaceDN w:val="0"/>
              <w:adjustRightInd w:val="0"/>
              <w:rPr>
                <w:rFonts w:cs="Arial"/>
                <w:b w:val="0"/>
                <w:sz w:val="24"/>
              </w:rPr>
            </w:pPr>
          </w:p>
        </w:tc>
      </w:tr>
      <w:tr w:rsidR="00383683" w:rsidRPr="00383683" w14:paraId="039624A4" w14:textId="77777777" w:rsidTr="00541564">
        <w:tc>
          <w:tcPr>
            <w:tcW w:w="1271" w:type="dxa"/>
            <w:vAlign w:val="center"/>
          </w:tcPr>
          <w:p w14:paraId="42070EA0" w14:textId="77777777" w:rsidR="00383683" w:rsidRPr="00383683" w:rsidRDefault="00383683" w:rsidP="00383683">
            <w:pPr>
              <w:jc w:val="center"/>
              <w:rPr>
                <w:rFonts w:cs="Arial"/>
                <w:b w:val="0"/>
                <w:sz w:val="24"/>
              </w:rPr>
            </w:pPr>
            <w:r w:rsidRPr="00383683">
              <w:rPr>
                <w:rFonts w:cs="Arial"/>
                <w:b w:val="0"/>
                <w:sz w:val="24"/>
              </w:rPr>
              <w:t>18, 19</w:t>
            </w:r>
          </w:p>
        </w:tc>
        <w:tc>
          <w:tcPr>
            <w:tcW w:w="9185" w:type="dxa"/>
          </w:tcPr>
          <w:p w14:paraId="23C8D8CF" w14:textId="77777777" w:rsidR="00383683" w:rsidRPr="00383683" w:rsidRDefault="00383683" w:rsidP="00383683">
            <w:pPr>
              <w:autoSpaceDE w:val="0"/>
              <w:autoSpaceDN w:val="0"/>
              <w:adjustRightInd w:val="0"/>
              <w:rPr>
                <w:rFonts w:eastAsia="Times New Roman" w:cs="Arial"/>
                <w:b w:val="0"/>
              </w:rPr>
            </w:pPr>
            <w:r w:rsidRPr="00383683">
              <w:rPr>
                <w:rFonts w:eastAsia="Times New Roman" w:cs="Arial"/>
                <w:b w:val="0"/>
              </w:rPr>
              <w:t>(CG.EF08HI16.s) Identificar, comparar e analisar a diversidade política, social e regional nas rebeliões e nos movimentos contestatórios ao poder centralizado.</w:t>
            </w:r>
          </w:p>
          <w:p w14:paraId="6B323804" w14:textId="77777777" w:rsidR="00383683" w:rsidRPr="00383683" w:rsidRDefault="00383683" w:rsidP="00383683">
            <w:pPr>
              <w:autoSpaceDE w:val="0"/>
              <w:autoSpaceDN w:val="0"/>
              <w:adjustRightInd w:val="0"/>
              <w:rPr>
                <w:rFonts w:eastAsia="Times New Roman" w:cs="Arial"/>
                <w:b w:val="0"/>
                <w:color w:val="FF0000"/>
              </w:rPr>
            </w:pPr>
          </w:p>
          <w:p w14:paraId="009BE1DA" w14:textId="77777777" w:rsidR="00383683" w:rsidRPr="00383683" w:rsidRDefault="00383683" w:rsidP="00383683">
            <w:pPr>
              <w:autoSpaceDE w:val="0"/>
              <w:autoSpaceDN w:val="0"/>
              <w:adjustRightInd w:val="0"/>
              <w:jc w:val="both"/>
              <w:rPr>
                <w:rFonts w:cs="Arial"/>
                <w:b w:val="0"/>
                <w:color w:val="1F4E79"/>
              </w:rPr>
            </w:pPr>
            <w:r w:rsidRPr="00383683">
              <w:rPr>
                <w:rFonts w:eastAsia="Times New Roman" w:cs="Arial"/>
                <w:b w:val="0"/>
              </w:rPr>
              <w:t xml:space="preserve">18. </w:t>
            </w:r>
            <w:r w:rsidRPr="00383683">
              <w:rPr>
                <w:rFonts w:cs="Arial"/>
                <w:b w:val="0"/>
                <w:color w:val="1F4E79"/>
              </w:rPr>
              <w:t>Reivindicavam ser governados por um presidente de província paraense que fosse sensível às suas necessidades.</w:t>
            </w:r>
          </w:p>
          <w:p w14:paraId="773406FD" w14:textId="77777777" w:rsidR="00383683" w:rsidRPr="00383683" w:rsidRDefault="00383683" w:rsidP="00383683">
            <w:pPr>
              <w:autoSpaceDE w:val="0"/>
              <w:autoSpaceDN w:val="0"/>
              <w:adjustRightInd w:val="0"/>
              <w:contextualSpacing/>
              <w:jc w:val="both"/>
              <w:rPr>
                <w:rFonts w:cs="Arial"/>
                <w:b w:val="0"/>
                <w:color w:val="1F4E79"/>
              </w:rPr>
            </w:pPr>
            <w:r w:rsidRPr="00383683">
              <w:rPr>
                <w:rFonts w:eastAsia="Times New Roman" w:cs="Arial"/>
                <w:b w:val="0"/>
              </w:rPr>
              <w:t xml:space="preserve">19. </w:t>
            </w:r>
            <w:r w:rsidRPr="00383683">
              <w:rPr>
                <w:rFonts w:cs="Arial"/>
                <w:b w:val="0"/>
                <w:color w:val="1F4E79"/>
              </w:rPr>
              <w:t>c) Somente os enunciados I, III e IV estão corretos.</w:t>
            </w:r>
          </w:p>
          <w:p w14:paraId="21FD0ADA" w14:textId="77777777" w:rsidR="00383683" w:rsidRPr="00383683" w:rsidRDefault="00383683" w:rsidP="00383683">
            <w:pPr>
              <w:rPr>
                <w:rFonts w:eastAsia="Times New Roman" w:cs="Arial"/>
                <w:b w:val="0"/>
              </w:rPr>
            </w:pPr>
          </w:p>
        </w:tc>
      </w:tr>
    </w:tbl>
    <w:p w14:paraId="32085A15" w14:textId="77777777" w:rsidR="00383683" w:rsidRPr="00383683" w:rsidRDefault="00383683" w:rsidP="00383683">
      <w:pPr>
        <w:rPr>
          <w:rFonts w:eastAsia="Calibri" w:cs="Arial"/>
          <w:sz w:val="24"/>
        </w:rPr>
      </w:pPr>
    </w:p>
    <w:p w14:paraId="05749B71" w14:textId="77777777" w:rsidR="00383683" w:rsidRPr="00383683" w:rsidRDefault="00383683" w:rsidP="00383683">
      <w:pPr>
        <w:spacing w:after="160" w:line="259" w:lineRule="auto"/>
        <w:rPr>
          <w:rFonts w:eastAsia="Calibri" w:cs="Arial"/>
          <w:sz w:val="24"/>
        </w:rPr>
      </w:pPr>
      <w:r w:rsidRPr="00383683">
        <w:rPr>
          <w:rFonts w:eastAsia="Calibri" w:cs="Arial"/>
          <w:sz w:val="24"/>
        </w:rPr>
        <w:br w:type="page"/>
      </w:r>
    </w:p>
    <w:p w14:paraId="657C0049" w14:textId="77777777" w:rsidR="00383683" w:rsidRPr="00383683" w:rsidRDefault="00383683" w:rsidP="00383683">
      <w:pPr>
        <w:shd w:val="clear" w:color="auto" w:fill="F2F2F2"/>
        <w:jc w:val="center"/>
        <w:rPr>
          <w:rFonts w:eastAsia="Calibri" w:cs="Arial"/>
          <w:sz w:val="24"/>
        </w:rPr>
      </w:pPr>
      <w:r w:rsidRPr="00383683">
        <w:rPr>
          <w:rFonts w:eastAsia="Calibri" w:cs="Arial"/>
          <w:sz w:val="24"/>
        </w:rPr>
        <w:lastRenderedPageBreak/>
        <w:t>GABARITO – HISTÓRIA REGIONAL – 8º ANO – 4º BIMESTRE</w:t>
      </w:r>
    </w:p>
    <w:p w14:paraId="6123E03C" w14:textId="77777777" w:rsidR="00383683" w:rsidRPr="00383683" w:rsidRDefault="00383683" w:rsidP="00383683">
      <w:pPr>
        <w:rPr>
          <w:rFonts w:eastAsia="Calibri" w:cs="Arial"/>
          <w:sz w:val="24"/>
        </w:rPr>
      </w:pPr>
    </w:p>
    <w:tbl>
      <w:tblPr>
        <w:tblStyle w:val="Tabelacomgrade62"/>
        <w:tblW w:w="0" w:type="auto"/>
        <w:tblLook w:val="04A0" w:firstRow="1" w:lastRow="0" w:firstColumn="1" w:lastColumn="0" w:noHBand="0" w:noVBand="1"/>
      </w:tblPr>
      <w:tblGrid>
        <w:gridCol w:w="1554"/>
        <w:gridCol w:w="8896"/>
      </w:tblGrid>
      <w:tr w:rsidR="00383683" w:rsidRPr="00383683" w14:paraId="4E846D1A" w14:textId="77777777" w:rsidTr="00541564">
        <w:tc>
          <w:tcPr>
            <w:tcW w:w="1554" w:type="dxa"/>
            <w:vAlign w:val="center"/>
          </w:tcPr>
          <w:p w14:paraId="385E5755" w14:textId="77777777" w:rsidR="00383683" w:rsidRPr="00383683" w:rsidRDefault="00383683" w:rsidP="00383683">
            <w:pPr>
              <w:jc w:val="center"/>
              <w:rPr>
                <w:rFonts w:cs="Arial"/>
                <w:b w:val="0"/>
                <w:sz w:val="24"/>
              </w:rPr>
            </w:pPr>
            <w:r w:rsidRPr="00383683">
              <w:rPr>
                <w:rFonts w:cs="Arial"/>
                <w:b w:val="0"/>
                <w:sz w:val="24"/>
              </w:rPr>
              <w:t>1, 2, 3, 4</w:t>
            </w:r>
          </w:p>
        </w:tc>
        <w:tc>
          <w:tcPr>
            <w:tcW w:w="8896" w:type="dxa"/>
          </w:tcPr>
          <w:p w14:paraId="1649232F" w14:textId="77777777" w:rsidR="00383683" w:rsidRPr="00383683" w:rsidRDefault="00383683" w:rsidP="00383683">
            <w:pPr>
              <w:rPr>
                <w:rFonts w:eastAsia="Times New Roman" w:cs="Arial"/>
                <w:b w:val="0"/>
              </w:rPr>
            </w:pPr>
            <w:r w:rsidRPr="00383683">
              <w:rPr>
                <w:rFonts w:eastAsia="Times New Roman" w:cs="Arial"/>
                <w:b w:val="0"/>
              </w:rPr>
              <w:t>(CG.EF08HI15.s) Identificar e analisar o equilíbrio das forças e os sujeitos envolvidos nas disputas políticas durante o Primeiro e o Segundo Reinado.</w:t>
            </w:r>
          </w:p>
          <w:p w14:paraId="0ED78A9C" w14:textId="77777777" w:rsidR="00383683" w:rsidRPr="00383683" w:rsidRDefault="00383683" w:rsidP="00383683">
            <w:pPr>
              <w:rPr>
                <w:rFonts w:eastAsia="Times New Roman" w:cs="Arial"/>
                <w:b w:val="0"/>
              </w:rPr>
            </w:pPr>
          </w:p>
          <w:p w14:paraId="7DED2F8D" w14:textId="77777777" w:rsidR="00383683" w:rsidRPr="00383683" w:rsidRDefault="00383683" w:rsidP="00383683">
            <w:pPr>
              <w:rPr>
                <w:rFonts w:cs="Arial"/>
                <w:b w:val="0"/>
                <w:color w:val="0070C0"/>
                <w:shd w:val="clear" w:color="auto" w:fill="FFFFFF"/>
              </w:rPr>
            </w:pPr>
            <w:r w:rsidRPr="00383683">
              <w:rPr>
                <w:rFonts w:eastAsia="Times New Roman" w:cs="Arial"/>
                <w:b w:val="0"/>
                <w:color w:val="0070C0"/>
              </w:rPr>
              <w:t xml:space="preserve">1. b) </w:t>
            </w:r>
            <w:r w:rsidRPr="00383683">
              <w:rPr>
                <w:rFonts w:cs="Arial"/>
                <w:b w:val="0"/>
                <w:color w:val="0070C0"/>
                <w:shd w:val="clear" w:color="auto" w:fill="FFFFFF"/>
              </w:rPr>
              <w:t>A Declaração de Maioridade pretendia limitar a influência dos conservadores no comando do país.</w:t>
            </w:r>
          </w:p>
          <w:p w14:paraId="0F462CDC" w14:textId="77777777" w:rsidR="00383683" w:rsidRPr="00383683" w:rsidRDefault="00383683" w:rsidP="00383683">
            <w:pPr>
              <w:rPr>
                <w:rFonts w:cs="Arial"/>
                <w:b w:val="0"/>
                <w:color w:val="0070C0"/>
                <w:shd w:val="clear" w:color="auto" w:fill="FFFFFF"/>
              </w:rPr>
            </w:pPr>
          </w:p>
          <w:p w14:paraId="1233B87C" w14:textId="77777777" w:rsidR="00383683" w:rsidRPr="00383683" w:rsidRDefault="00383683" w:rsidP="00383683">
            <w:pPr>
              <w:rPr>
                <w:rFonts w:cs="Arial"/>
                <w:b w:val="0"/>
                <w:color w:val="0070C0"/>
                <w:shd w:val="clear" w:color="auto" w:fill="FFFFFF"/>
              </w:rPr>
            </w:pPr>
            <w:r w:rsidRPr="00383683">
              <w:rPr>
                <w:rFonts w:eastAsia="Times New Roman" w:cs="Arial"/>
                <w:b w:val="0"/>
                <w:color w:val="0070C0"/>
              </w:rPr>
              <w:t xml:space="preserve">2. </w:t>
            </w:r>
            <w:r w:rsidRPr="00383683">
              <w:rPr>
                <w:rFonts w:cs="Arial"/>
                <w:b w:val="0"/>
                <w:color w:val="0070C0"/>
                <w:shd w:val="clear" w:color="auto" w:fill="FFFFFF"/>
              </w:rPr>
              <w:t xml:space="preserve">O </w:t>
            </w:r>
            <w:r w:rsidRPr="00383683">
              <w:rPr>
                <w:rFonts w:cs="Arial"/>
                <w:b w:val="0"/>
                <w:i/>
                <w:iCs/>
                <w:color w:val="0070C0"/>
                <w:shd w:val="clear" w:color="auto" w:fill="FFFFFF"/>
              </w:rPr>
              <w:t>meme</w:t>
            </w:r>
            <w:r w:rsidRPr="00383683">
              <w:rPr>
                <w:rFonts w:cs="Arial"/>
                <w:b w:val="0"/>
                <w:color w:val="0070C0"/>
                <w:shd w:val="clear" w:color="auto" w:fill="FFFFFF"/>
              </w:rPr>
              <w:t xml:space="preserve"> da esquerda representa Pedro de Alcântara príncipe herdeiro do Império brasileiro, no dia anterior ao Golpe da Maioridade. O segundo </w:t>
            </w:r>
            <w:r w:rsidRPr="00383683">
              <w:rPr>
                <w:rFonts w:cs="Arial"/>
                <w:b w:val="0"/>
                <w:i/>
                <w:iCs/>
                <w:color w:val="0070C0"/>
                <w:shd w:val="clear" w:color="auto" w:fill="FFFFFF"/>
              </w:rPr>
              <w:t>meme</w:t>
            </w:r>
            <w:r w:rsidRPr="00383683">
              <w:rPr>
                <w:rFonts w:cs="Arial"/>
                <w:b w:val="0"/>
                <w:color w:val="0070C0"/>
                <w:shd w:val="clear" w:color="auto" w:fill="FFFFFF"/>
              </w:rPr>
              <w:t xml:space="preserve"> representa a coroação do príncipe com o Golpe da Maioridade, no qual ele recebeu o título de D. Pedro II, assim, tem início o Segundo Reinado no Brasil.</w:t>
            </w:r>
          </w:p>
          <w:p w14:paraId="6539283D" w14:textId="77777777" w:rsidR="00383683" w:rsidRPr="00383683" w:rsidRDefault="00383683" w:rsidP="00383683">
            <w:pPr>
              <w:rPr>
                <w:rFonts w:eastAsia="Times New Roman" w:cs="Arial"/>
                <w:b w:val="0"/>
                <w:color w:val="0070C0"/>
              </w:rPr>
            </w:pPr>
          </w:p>
          <w:p w14:paraId="5CC99908" w14:textId="77777777" w:rsidR="00383683" w:rsidRPr="00383683" w:rsidRDefault="00383683" w:rsidP="00383683">
            <w:pPr>
              <w:rPr>
                <w:rFonts w:eastAsia="Times New Roman" w:cs="Arial"/>
                <w:b w:val="0"/>
                <w:color w:val="0070C0"/>
              </w:rPr>
            </w:pPr>
            <w:r w:rsidRPr="00383683">
              <w:rPr>
                <w:rFonts w:eastAsia="Times New Roman" w:cs="Arial"/>
                <w:b w:val="0"/>
                <w:color w:val="0070C0"/>
              </w:rPr>
              <w:t xml:space="preserve">3. d) Na segunda metade do século XIX, o café já representava mais de 50% das exportações do Brasil. </w:t>
            </w:r>
          </w:p>
          <w:p w14:paraId="3D009ED3" w14:textId="77777777" w:rsidR="00383683" w:rsidRPr="00383683" w:rsidRDefault="00383683" w:rsidP="00383683">
            <w:pPr>
              <w:rPr>
                <w:rFonts w:eastAsia="Times New Roman" w:cs="Arial"/>
                <w:b w:val="0"/>
                <w:color w:val="0070C0"/>
              </w:rPr>
            </w:pPr>
          </w:p>
          <w:p w14:paraId="5BD9D31A" w14:textId="77777777" w:rsidR="00383683" w:rsidRPr="00383683" w:rsidRDefault="00383683" w:rsidP="00383683">
            <w:pPr>
              <w:spacing w:after="144" w:line="249" w:lineRule="auto"/>
              <w:ind w:left="10" w:hanging="10"/>
              <w:rPr>
                <w:rFonts w:eastAsia="Times New Roman" w:cs="Arial"/>
                <w:b w:val="0"/>
                <w:color w:val="1F3864"/>
                <w:lang w:val="en-US"/>
              </w:rPr>
            </w:pPr>
            <w:r w:rsidRPr="00383683">
              <w:rPr>
                <w:rFonts w:eastAsia="Times New Roman" w:cs="Arial"/>
                <w:b w:val="0"/>
                <w:color w:val="0070C0"/>
              </w:rPr>
              <w:t xml:space="preserve">4. </w:t>
            </w:r>
            <w:r w:rsidRPr="00383683">
              <w:rPr>
                <w:rFonts w:eastAsia="Times New Roman" w:cs="Arial"/>
                <w:b w:val="0"/>
                <w:color w:val="0070C0"/>
                <w:lang w:val="en-US"/>
              </w:rPr>
              <w:t>É esperado que o aluno responda que o café foi o principal produto de exportações do Brasil a partir da segunda metade do século XIX, período onde o país foi governado por D. Pedro II.</w:t>
            </w:r>
          </w:p>
        </w:tc>
      </w:tr>
      <w:tr w:rsidR="00383683" w:rsidRPr="00383683" w14:paraId="15036004" w14:textId="77777777" w:rsidTr="00541564">
        <w:tc>
          <w:tcPr>
            <w:tcW w:w="1554" w:type="dxa"/>
            <w:vAlign w:val="center"/>
          </w:tcPr>
          <w:p w14:paraId="495A646C" w14:textId="77777777" w:rsidR="00383683" w:rsidRPr="00383683" w:rsidRDefault="00383683" w:rsidP="00383683">
            <w:pPr>
              <w:jc w:val="center"/>
              <w:rPr>
                <w:rFonts w:cs="Arial"/>
                <w:b w:val="0"/>
                <w:sz w:val="24"/>
              </w:rPr>
            </w:pPr>
            <w:r w:rsidRPr="00383683">
              <w:rPr>
                <w:rFonts w:cs="Arial"/>
                <w:b w:val="0"/>
                <w:sz w:val="24"/>
              </w:rPr>
              <w:t>5, 6</w:t>
            </w:r>
          </w:p>
        </w:tc>
        <w:tc>
          <w:tcPr>
            <w:tcW w:w="8896" w:type="dxa"/>
          </w:tcPr>
          <w:p w14:paraId="2BCB653E" w14:textId="77777777" w:rsidR="00383683" w:rsidRPr="00383683" w:rsidRDefault="00383683" w:rsidP="00383683">
            <w:pPr>
              <w:autoSpaceDE w:val="0"/>
              <w:autoSpaceDN w:val="0"/>
              <w:adjustRightInd w:val="0"/>
              <w:rPr>
                <w:rFonts w:eastAsia="Times New Roman" w:cs="Arial"/>
                <w:b w:val="0"/>
              </w:rPr>
            </w:pPr>
            <w:r w:rsidRPr="00383683">
              <w:rPr>
                <w:rFonts w:eastAsia="Times New Roman" w:cs="Arial"/>
              </w:rPr>
              <w:t>(</w:t>
            </w:r>
            <w:r w:rsidRPr="00383683">
              <w:rPr>
                <w:rFonts w:eastAsia="Times New Roman" w:cs="Arial"/>
                <w:b w:val="0"/>
              </w:rPr>
              <w:t>CG.EF08HI17.s) Relacionar as transformações territoriais, em razão de questões de fronteiras, com as tensões e conflitos durante o Império.</w:t>
            </w:r>
          </w:p>
          <w:p w14:paraId="34F7C57B" w14:textId="77777777" w:rsidR="00383683" w:rsidRPr="00383683" w:rsidRDefault="00383683" w:rsidP="00383683">
            <w:pPr>
              <w:rPr>
                <w:rFonts w:eastAsia="Times New Roman" w:cs="Arial"/>
                <w:b w:val="0"/>
              </w:rPr>
            </w:pPr>
          </w:p>
          <w:p w14:paraId="205FBDE0" w14:textId="77777777" w:rsidR="00383683" w:rsidRPr="00383683" w:rsidRDefault="00383683" w:rsidP="00383683">
            <w:pPr>
              <w:jc w:val="both"/>
              <w:rPr>
                <w:rFonts w:cs="Arial"/>
                <w:b w:val="0"/>
                <w:color w:val="002060"/>
                <w:shd w:val="clear" w:color="auto" w:fill="FFFFFF"/>
              </w:rPr>
            </w:pPr>
            <w:r w:rsidRPr="00383683">
              <w:rPr>
                <w:rFonts w:eastAsia="Times New Roman" w:cs="Arial"/>
                <w:b w:val="0"/>
              </w:rPr>
              <w:t xml:space="preserve">5. </w:t>
            </w:r>
            <w:r w:rsidRPr="00383683">
              <w:rPr>
                <w:rFonts w:cs="Arial"/>
                <w:b w:val="0"/>
                <w:color w:val="002060"/>
                <w:shd w:val="clear" w:color="auto" w:fill="FFFFFF"/>
              </w:rPr>
              <w:t xml:space="preserve">d) O povo terena perdeu parte do seu território original com a expansão da criação de gado. </w:t>
            </w:r>
          </w:p>
          <w:p w14:paraId="14040B13" w14:textId="77777777" w:rsidR="00383683" w:rsidRPr="00383683" w:rsidRDefault="00383683" w:rsidP="00383683">
            <w:pPr>
              <w:rPr>
                <w:rFonts w:eastAsia="Times New Roman" w:cs="Arial"/>
                <w:b w:val="0"/>
              </w:rPr>
            </w:pPr>
          </w:p>
          <w:p w14:paraId="7A29A36D" w14:textId="77777777" w:rsidR="00383683" w:rsidRPr="00383683" w:rsidRDefault="00383683" w:rsidP="00383683">
            <w:pPr>
              <w:jc w:val="both"/>
              <w:rPr>
                <w:rFonts w:cs="Arial"/>
                <w:b w:val="0"/>
                <w:color w:val="002060"/>
                <w:shd w:val="clear" w:color="auto" w:fill="FFFFFF"/>
              </w:rPr>
            </w:pPr>
            <w:r w:rsidRPr="00383683">
              <w:rPr>
                <w:rFonts w:eastAsia="Times New Roman" w:cs="Arial"/>
                <w:b w:val="0"/>
              </w:rPr>
              <w:t xml:space="preserve">6. </w:t>
            </w:r>
            <w:r w:rsidRPr="00383683">
              <w:rPr>
                <w:rFonts w:cs="Arial"/>
                <w:b w:val="0"/>
                <w:color w:val="002060"/>
                <w:shd w:val="clear" w:color="auto" w:fill="FFFFFF"/>
              </w:rPr>
              <w:t xml:space="preserve">A guerra ocasionou grande perda populacional em decorrência de doenças trazidas pelos exércitos combatentes ou durante os combates. Além disso, com o final do conflito, o território dos Terena foi loteado entre os ex-combatentes. </w:t>
            </w:r>
          </w:p>
          <w:p w14:paraId="2A6F9066" w14:textId="77777777" w:rsidR="00383683" w:rsidRPr="00383683" w:rsidRDefault="00383683" w:rsidP="00383683">
            <w:pPr>
              <w:rPr>
                <w:rFonts w:eastAsia="Times New Roman" w:cs="Arial"/>
                <w:b w:val="0"/>
              </w:rPr>
            </w:pPr>
          </w:p>
        </w:tc>
      </w:tr>
      <w:tr w:rsidR="00383683" w:rsidRPr="00383683" w14:paraId="0B3F9548" w14:textId="77777777" w:rsidTr="00541564">
        <w:tc>
          <w:tcPr>
            <w:tcW w:w="1554" w:type="dxa"/>
            <w:vAlign w:val="center"/>
          </w:tcPr>
          <w:p w14:paraId="3D872D74" w14:textId="77777777" w:rsidR="00383683" w:rsidRPr="00383683" w:rsidRDefault="00383683" w:rsidP="00383683">
            <w:pPr>
              <w:jc w:val="center"/>
              <w:rPr>
                <w:rFonts w:cs="Arial"/>
                <w:b w:val="0"/>
                <w:sz w:val="24"/>
              </w:rPr>
            </w:pPr>
            <w:r w:rsidRPr="00383683">
              <w:rPr>
                <w:rFonts w:cs="Arial"/>
                <w:b w:val="0"/>
                <w:sz w:val="24"/>
              </w:rPr>
              <w:t>7,8,9</w:t>
            </w:r>
          </w:p>
        </w:tc>
        <w:tc>
          <w:tcPr>
            <w:tcW w:w="8896" w:type="dxa"/>
          </w:tcPr>
          <w:p w14:paraId="05E7973B" w14:textId="77777777" w:rsidR="00383683" w:rsidRPr="00383683" w:rsidRDefault="00383683" w:rsidP="00383683">
            <w:pPr>
              <w:rPr>
                <w:rFonts w:cs="Arial"/>
                <w:b w:val="0"/>
              </w:rPr>
            </w:pPr>
            <w:r w:rsidRPr="00383683">
              <w:rPr>
                <w:rFonts w:cs="Arial"/>
                <w:b w:val="0"/>
              </w:rPr>
              <w:t>(EF08HI18) Identificar as questões internas e externas sobre a atuação do Brasil na Guerra do Paraguai e discutir diferentes versões sobre o conflito.</w:t>
            </w:r>
          </w:p>
          <w:p w14:paraId="20A16EFA" w14:textId="77777777" w:rsidR="00383683" w:rsidRPr="00383683" w:rsidRDefault="00383683" w:rsidP="00383683">
            <w:pPr>
              <w:rPr>
                <w:rFonts w:cs="Arial"/>
                <w:b w:val="0"/>
                <w:color w:val="1F3864"/>
                <w:sz w:val="24"/>
              </w:rPr>
            </w:pPr>
          </w:p>
          <w:p w14:paraId="6C2B3DAA" w14:textId="77777777" w:rsidR="00383683" w:rsidRPr="00383683" w:rsidRDefault="00383683" w:rsidP="00383683">
            <w:pPr>
              <w:rPr>
                <w:rFonts w:cs="Arial"/>
                <w:b w:val="0"/>
                <w:color w:val="0070C0"/>
                <w:shd w:val="clear" w:color="auto" w:fill="FFFFFF"/>
              </w:rPr>
            </w:pPr>
            <w:r w:rsidRPr="00383683">
              <w:rPr>
                <w:rFonts w:cs="Arial"/>
                <w:b w:val="0"/>
                <w:color w:val="0070C0"/>
                <w:sz w:val="24"/>
              </w:rPr>
              <w:t xml:space="preserve">7. a) </w:t>
            </w:r>
            <w:r w:rsidRPr="00383683">
              <w:rPr>
                <w:rFonts w:cs="Arial"/>
                <w:b w:val="0"/>
                <w:color w:val="0070C0"/>
                <w:shd w:val="clear" w:color="auto" w:fill="FFFFFF"/>
              </w:rPr>
              <w:t xml:space="preserve">Espera-se que o estudante responda que da esquerda para direita os personagens representados são Duque de Caxias, a cólera e Francisco Solano Lopes. </w:t>
            </w:r>
          </w:p>
          <w:p w14:paraId="51E9A296" w14:textId="77777777" w:rsidR="00383683" w:rsidRPr="00383683" w:rsidRDefault="00383683" w:rsidP="00383683">
            <w:pPr>
              <w:rPr>
                <w:rFonts w:cs="Arial"/>
                <w:b w:val="0"/>
                <w:color w:val="0070C0"/>
                <w:shd w:val="clear" w:color="auto" w:fill="FFFFFF"/>
              </w:rPr>
            </w:pPr>
          </w:p>
          <w:p w14:paraId="0B0F29D7" w14:textId="77777777" w:rsidR="00383683" w:rsidRPr="00383683" w:rsidRDefault="00383683" w:rsidP="00383683">
            <w:pPr>
              <w:rPr>
                <w:rFonts w:cs="Arial"/>
                <w:b w:val="0"/>
                <w:color w:val="0070C0"/>
                <w:shd w:val="clear" w:color="auto" w:fill="FFFFFF"/>
              </w:rPr>
            </w:pPr>
            <w:r w:rsidRPr="00383683">
              <w:rPr>
                <w:rFonts w:cs="Arial"/>
                <w:b w:val="0"/>
                <w:color w:val="0070C0"/>
                <w:shd w:val="clear" w:color="auto" w:fill="FFFFFF"/>
              </w:rPr>
              <w:t xml:space="preserve">b) Espera-se que o aluno responda que o autor da charge denuncia a longa duração do conflito, que pode ser observado por meio da frase “há tanto tempo amolando”, e a grande quantidade de soldados mortos pela cólera, representada como um esqueleto carregando uma foice. </w:t>
            </w:r>
          </w:p>
          <w:p w14:paraId="5FC4CC4F" w14:textId="77777777" w:rsidR="00383683" w:rsidRPr="00383683" w:rsidRDefault="00383683" w:rsidP="00383683">
            <w:pPr>
              <w:rPr>
                <w:rFonts w:cs="Arial"/>
                <w:b w:val="0"/>
                <w:color w:val="0070C0"/>
                <w:shd w:val="clear" w:color="auto" w:fill="FFFFFF"/>
              </w:rPr>
            </w:pPr>
          </w:p>
          <w:p w14:paraId="1BDEDD2D" w14:textId="77777777" w:rsidR="00383683" w:rsidRPr="00383683" w:rsidRDefault="00383683" w:rsidP="00383683">
            <w:pPr>
              <w:rPr>
                <w:rFonts w:cs="Arial"/>
                <w:b w:val="0"/>
                <w:color w:val="0070C0"/>
                <w:shd w:val="clear" w:color="auto" w:fill="FFFFFF"/>
              </w:rPr>
            </w:pPr>
            <w:r w:rsidRPr="00383683">
              <w:rPr>
                <w:rFonts w:cs="Arial"/>
                <w:b w:val="0"/>
                <w:color w:val="0070C0"/>
                <w:shd w:val="clear" w:color="auto" w:fill="FFFFFF"/>
              </w:rPr>
              <w:t xml:space="preserve">8. Espera-se que o aluno responda que a dificuldade no transporte das vacinas para as províncias mais distantes e a desconfiança de parte da população em relação à eficácia do imunizante faziam com que a população fugisse da vacinação. </w:t>
            </w:r>
          </w:p>
          <w:p w14:paraId="4FD7BF18" w14:textId="77777777" w:rsidR="00383683" w:rsidRPr="00383683" w:rsidRDefault="00383683" w:rsidP="00383683">
            <w:pPr>
              <w:rPr>
                <w:rFonts w:cs="Arial"/>
                <w:b w:val="0"/>
                <w:color w:val="0070C0"/>
                <w:shd w:val="clear" w:color="auto" w:fill="FFFFFF"/>
              </w:rPr>
            </w:pPr>
          </w:p>
          <w:p w14:paraId="22CADAF4" w14:textId="77777777" w:rsidR="00383683" w:rsidRPr="00383683" w:rsidRDefault="00383683" w:rsidP="00383683">
            <w:pPr>
              <w:jc w:val="both"/>
              <w:rPr>
                <w:rFonts w:cs="Arial"/>
                <w:b w:val="0"/>
                <w:color w:val="0070C0"/>
                <w:shd w:val="clear" w:color="auto" w:fill="FFFFFF"/>
              </w:rPr>
            </w:pPr>
            <w:r w:rsidRPr="00383683">
              <w:rPr>
                <w:rFonts w:cs="Arial"/>
                <w:b w:val="0"/>
                <w:color w:val="0070C0"/>
                <w:shd w:val="clear" w:color="auto" w:fill="FFFFFF"/>
              </w:rPr>
              <w:t xml:space="preserve">9. Espera-se que o aluno responda, que doenças como a varíola e a cólera, mataram milhares de soldados durante a Guerra do Paraguai. </w:t>
            </w:r>
          </w:p>
          <w:p w14:paraId="5B3E974F" w14:textId="77777777" w:rsidR="00383683" w:rsidRPr="00383683" w:rsidRDefault="00383683" w:rsidP="00383683">
            <w:pPr>
              <w:rPr>
                <w:rFonts w:cs="Arial"/>
                <w:b w:val="0"/>
                <w:color w:val="1F4E79"/>
                <w:shd w:val="clear" w:color="auto" w:fill="FFFFFF"/>
              </w:rPr>
            </w:pPr>
          </w:p>
        </w:tc>
      </w:tr>
      <w:tr w:rsidR="00383683" w:rsidRPr="00383683" w14:paraId="5DA35CCD" w14:textId="77777777" w:rsidTr="00541564">
        <w:tc>
          <w:tcPr>
            <w:tcW w:w="1554" w:type="dxa"/>
            <w:vAlign w:val="center"/>
          </w:tcPr>
          <w:p w14:paraId="214EADFF" w14:textId="77777777" w:rsidR="00383683" w:rsidRPr="00383683" w:rsidRDefault="00383683" w:rsidP="00383683">
            <w:pPr>
              <w:jc w:val="center"/>
              <w:rPr>
                <w:rFonts w:cs="Arial"/>
                <w:b w:val="0"/>
                <w:sz w:val="24"/>
              </w:rPr>
            </w:pPr>
            <w:r w:rsidRPr="00383683">
              <w:rPr>
                <w:rFonts w:cs="Arial"/>
                <w:b w:val="0"/>
                <w:sz w:val="24"/>
              </w:rPr>
              <w:t>10</w:t>
            </w:r>
          </w:p>
        </w:tc>
        <w:tc>
          <w:tcPr>
            <w:tcW w:w="8896" w:type="dxa"/>
          </w:tcPr>
          <w:p w14:paraId="6275C403" w14:textId="77777777" w:rsidR="00383683" w:rsidRPr="00383683" w:rsidRDefault="00383683" w:rsidP="00383683">
            <w:pPr>
              <w:rPr>
                <w:rFonts w:eastAsia="Times New Roman" w:cs="Arial"/>
                <w:b w:val="0"/>
                <w:lang w:val="en-US"/>
              </w:rPr>
            </w:pPr>
            <w:r w:rsidRPr="00383683">
              <w:rPr>
                <w:rFonts w:eastAsia="Times New Roman" w:cs="Arial"/>
                <w:b w:val="0"/>
                <w:color w:val="000000"/>
                <w:lang w:val="en-US"/>
              </w:rPr>
              <w:t>(EF08HI15) Identificar e analisar o equilíbrio das forças e os sujeitos envolvidos nas disputas políticas durante o Primeiro e o Segundo Reinado.</w:t>
            </w:r>
          </w:p>
          <w:p w14:paraId="5AED7FA7" w14:textId="77777777" w:rsidR="00383683" w:rsidRPr="00383683" w:rsidRDefault="00383683" w:rsidP="00383683">
            <w:pPr>
              <w:rPr>
                <w:rFonts w:eastAsia="Times New Roman" w:cs="Arial"/>
                <w:b w:val="0"/>
                <w:lang w:val="en-US"/>
              </w:rPr>
            </w:pPr>
          </w:p>
          <w:p w14:paraId="64471E54" w14:textId="77777777" w:rsidR="00383683" w:rsidRPr="00383683" w:rsidRDefault="00383683" w:rsidP="00383683">
            <w:pPr>
              <w:jc w:val="both"/>
              <w:rPr>
                <w:rFonts w:cs="Arial"/>
                <w:b w:val="0"/>
                <w:color w:val="0070C0"/>
              </w:rPr>
            </w:pPr>
            <w:r w:rsidRPr="00383683">
              <w:rPr>
                <w:rFonts w:cs="Arial"/>
                <w:b w:val="0"/>
                <w:color w:val="0070C0"/>
              </w:rPr>
              <w:t>10. Espera-se que o aluno responda, que a vitória no conflito concedeu livre navegação pelo rio Paraguai em direção do estuário do Prata, transformando a cidade portuária de Corumbá em um importante comercial.</w:t>
            </w:r>
          </w:p>
          <w:p w14:paraId="1763759A" w14:textId="77777777" w:rsidR="00383683" w:rsidRPr="00383683" w:rsidRDefault="00383683" w:rsidP="00383683">
            <w:pPr>
              <w:rPr>
                <w:rFonts w:cs="Arial"/>
                <w:b w:val="0"/>
              </w:rPr>
            </w:pPr>
          </w:p>
        </w:tc>
      </w:tr>
      <w:tr w:rsidR="00383683" w:rsidRPr="00383683" w14:paraId="08C4679F" w14:textId="77777777" w:rsidTr="00541564">
        <w:tc>
          <w:tcPr>
            <w:tcW w:w="1554" w:type="dxa"/>
            <w:vAlign w:val="center"/>
          </w:tcPr>
          <w:p w14:paraId="5F2C05BA" w14:textId="77777777" w:rsidR="00383683" w:rsidRPr="00383683" w:rsidRDefault="00383683" w:rsidP="00383683">
            <w:pPr>
              <w:jc w:val="center"/>
              <w:rPr>
                <w:rFonts w:cs="Arial"/>
                <w:b w:val="0"/>
                <w:sz w:val="24"/>
              </w:rPr>
            </w:pPr>
            <w:r w:rsidRPr="00383683">
              <w:rPr>
                <w:rFonts w:cs="Arial"/>
                <w:b w:val="0"/>
                <w:sz w:val="24"/>
              </w:rPr>
              <w:t>11</w:t>
            </w:r>
          </w:p>
        </w:tc>
        <w:tc>
          <w:tcPr>
            <w:tcW w:w="8896" w:type="dxa"/>
          </w:tcPr>
          <w:p w14:paraId="36E4A7EF" w14:textId="77777777" w:rsidR="00383683" w:rsidRPr="00383683" w:rsidRDefault="00383683" w:rsidP="00383683">
            <w:pPr>
              <w:autoSpaceDE w:val="0"/>
              <w:autoSpaceDN w:val="0"/>
              <w:adjustRightInd w:val="0"/>
              <w:jc w:val="both"/>
              <w:rPr>
                <w:rFonts w:eastAsia="Times New Roman" w:cs="Arial"/>
                <w:b w:val="0"/>
              </w:rPr>
            </w:pPr>
            <w:r w:rsidRPr="00383683">
              <w:rPr>
                <w:rFonts w:eastAsia="Times New Roman" w:cs="Arial"/>
                <w:b w:val="0"/>
              </w:rPr>
              <w:t>(CG.EF08HI17.s) Relacionar as transformações territoriais, em razão de questões de fronteiras, com as tensões e conflitos durante o Império.</w:t>
            </w:r>
          </w:p>
          <w:p w14:paraId="7D0B3CDC" w14:textId="77777777" w:rsidR="00383683" w:rsidRPr="00383683" w:rsidRDefault="00383683" w:rsidP="00383683">
            <w:pPr>
              <w:autoSpaceDE w:val="0"/>
              <w:autoSpaceDN w:val="0"/>
              <w:adjustRightInd w:val="0"/>
              <w:jc w:val="both"/>
              <w:rPr>
                <w:rFonts w:eastAsia="Times New Roman" w:cs="Arial"/>
                <w:b w:val="0"/>
              </w:rPr>
            </w:pPr>
          </w:p>
          <w:p w14:paraId="332AB73D" w14:textId="77777777" w:rsidR="00383683" w:rsidRPr="00383683" w:rsidRDefault="00383683" w:rsidP="00383683">
            <w:pPr>
              <w:shd w:val="clear" w:color="auto" w:fill="FFFFFF"/>
              <w:spacing w:after="144" w:line="249" w:lineRule="auto"/>
              <w:ind w:left="10"/>
              <w:jc w:val="both"/>
              <w:rPr>
                <w:rFonts w:eastAsia="Times New Roman" w:cs="Arial"/>
                <w:b w:val="0"/>
                <w:color w:val="1F4E79"/>
              </w:rPr>
            </w:pPr>
            <w:r w:rsidRPr="00383683">
              <w:rPr>
                <w:rFonts w:eastAsia="Times New Roman" w:cs="Arial"/>
                <w:b w:val="0"/>
                <w:lang w:val="en-US"/>
              </w:rPr>
              <w:t xml:space="preserve">11. </w:t>
            </w:r>
            <w:r w:rsidRPr="00383683">
              <w:rPr>
                <w:rFonts w:eastAsia="Times New Roman" w:cs="Arial"/>
                <w:b w:val="0"/>
                <w:bCs/>
                <w:color w:val="1F4E79"/>
                <w:bdr w:val="none" w:sz="0" w:space="0" w:color="auto" w:frame="1"/>
              </w:rPr>
              <w:t>c)</w:t>
            </w:r>
            <w:r w:rsidRPr="00383683">
              <w:rPr>
                <w:rFonts w:eastAsia="Times New Roman" w:cs="Arial"/>
                <w:b w:val="0"/>
                <w:color w:val="1F4E79"/>
                <w:bdr w:val="none" w:sz="0" w:space="0" w:color="auto" w:frame="1"/>
              </w:rPr>
              <w:t> Dificultou o acesso à terra aos ex-escravizados ao impor o critério de compra.</w:t>
            </w:r>
          </w:p>
        </w:tc>
      </w:tr>
      <w:tr w:rsidR="00383683" w:rsidRPr="00383683" w14:paraId="7ED105B0" w14:textId="77777777" w:rsidTr="00541564">
        <w:tc>
          <w:tcPr>
            <w:tcW w:w="1554" w:type="dxa"/>
            <w:vAlign w:val="center"/>
          </w:tcPr>
          <w:p w14:paraId="71C7E4AC" w14:textId="77777777" w:rsidR="00383683" w:rsidRPr="00383683" w:rsidRDefault="00383683" w:rsidP="00383683">
            <w:pPr>
              <w:jc w:val="center"/>
              <w:rPr>
                <w:rFonts w:cs="Arial"/>
                <w:b w:val="0"/>
                <w:sz w:val="24"/>
              </w:rPr>
            </w:pPr>
            <w:r w:rsidRPr="00383683">
              <w:rPr>
                <w:rFonts w:cs="Arial"/>
                <w:b w:val="0"/>
                <w:sz w:val="24"/>
              </w:rPr>
              <w:lastRenderedPageBreak/>
              <w:t>12</w:t>
            </w:r>
          </w:p>
        </w:tc>
        <w:tc>
          <w:tcPr>
            <w:tcW w:w="8896" w:type="dxa"/>
          </w:tcPr>
          <w:p w14:paraId="1C9C973E" w14:textId="77777777" w:rsidR="00383683" w:rsidRPr="00383683" w:rsidRDefault="00383683" w:rsidP="00383683">
            <w:pPr>
              <w:autoSpaceDE w:val="0"/>
              <w:autoSpaceDN w:val="0"/>
              <w:adjustRightInd w:val="0"/>
              <w:jc w:val="both"/>
              <w:rPr>
                <w:rFonts w:eastAsia="Times New Roman" w:cs="Arial"/>
                <w:b w:val="0"/>
              </w:rPr>
            </w:pPr>
            <w:r w:rsidRPr="00383683">
              <w:rPr>
                <w:rFonts w:eastAsia="Times New Roman" w:cs="Arial"/>
                <w:b w:val="0"/>
              </w:rPr>
              <w:t>(CG.EF08HI18.s) Identificar as questões internas e externas sobre a atuação do Brasil na Guerra do Paraguai e discutir diferentes versões sobre o conflito.</w:t>
            </w:r>
          </w:p>
          <w:p w14:paraId="3E62E9A2" w14:textId="77777777" w:rsidR="00383683" w:rsidRPr="00383683" w:rsidRDefault="00383683" w:rsidP="00383683">
            <w:pPr>
              <w:autoSpaceDE w:val="0"/>
              <w:autoSpaceDN w:val="0"/>
              <w:adjustRightInd w:val="0"/>
              <w:jc w:val="both"/>
              <w:rPr>
                <w:rFonts w:eastAsia="Times New Roman" w:cs="Arial"/>
                <w:b w:val="0"/>
                <w:color w:val="FF0000"/>
              </w:rPr>
            </w:pPr>
          </w:p>
          <w:p w14:paraId="73A9C9F5" w14:textId="77777777" w:rsidR="00383683" w:rsidRPr="00383683" w:rsidRDefault="00383683" w:rsidP="00383683">
            <w:pPr>
              <w:jc w:val="both"/>
              <w:rPr>
                <w:rFonts w:eastAsia="Times New Roman" w:cs="Arial"/>
                <w:b w:val="0"/>
                <w:color w:val="0070C0"/>
                <w:bdr w:val="none" w:sz="0" w:space="0" w:color="auto" w:frame="1"/>
              </w:rPr>
            </w:pPr>
            <w:r w:rsidRPr="00383683">
              <w:rPr>
                <w:rFonts w:eastAsia="Times New Roman" w:cs="Arial"/>
                <w:b w:val="0"/>
                <w:color w:val="0070C0"/>
                <w:sz w:val="24"/>
                <w:szCs w:val="24"/>
              </w:rPr>
              <w:t xml:space="preserve">12. </w:t>
            </w:r>
            <w:r w:rsidRPr="00383683">
              <w:rPr>
                <w:rFonts w:eastAsia="Times New Roman" w:cs="Arial"/>
                <w:b w:val="0"/>
                <w:color w:val="0070C0"/>
                <w:bdr w:val="none" w:sz="0" w:space="0" w:color="auto" w:frame="1"/>
              </w:rPr>
              <w:t>c) os indígenas forneceram alimentos para os não índios.</w:t>
            </w:r>
          </w:p>
          <w:p w14:paraId="53B5C19A" w14:textId="77777777" w:rsidR="00383683" w:rsidRPr="00383683" w:rsidRDefault="00383683" w:rsidP="00383683">
            <w:pPr>
              <w:autoSpaceDE w:val="0"/>
              <w:autoSpaceDN w:val="0"/>
              <w:adjustRightInd w:val="0"/>
              <w:rPr>
                <w:rFonts w:eastAsia="Times New Roman" w:cs="Arial"/>
                <w:b w:val="0"/>
                <w:color w:val="FF0000"/>
              </w:rPr>
            </w:pPr>
          </w:p>
        </w:tc>
      </w:tr>
    </w:tbl>
    <w:p w14:paraId="33D41B7D" w14:textId="77777777" w:rsidR="00383683" w:rsidRPr="00383683" w:rsidRDefault="00383683" w:rsidP="00383683">
      <w:pPr>
        <w:spacing w:after="160" w:line="259" w:lineRule="auto"/>
        <w:rPr>
          <w:rFonts w:eastAsia="Calibri" w:cs="Arial"/>
          <w:sz w:val="24"/>
        </w:rPr>
      </w:pPr>
    </w:p>
    <w:p w14:paraId="6B2F4946" w14:textId="77777777" w:rsidR="00383683" w:rsidRPr="00383683" w:rsidRDefault="00383683" w:rsidP="00383683">
      <w:pPr>
        <w:spacing w:after="160" w:line="259" w:lineRule="auto"/>
        <w:rPr>
          <w:rFonts w:eastAsia="Times New Roman" w:cs="Arial"/>
          <w:color w:val="000000"/>
          <w:lang w:val="en-US"/>
        </w:rPr>
      </w:pPr>
    </w:p>
    <w:p w14:paraId="101AEB7B" w14:textId="77777777" w:rsidR="00383683" w:rsidRPr="00383683" w:rsidRDefault="00383683" w:rsidP="00383683">
      <w:pPr>
        <w:spacing w:after="160" w:line="259" w:lineRule="auto"/>
        <w:rPr>
          <w:rFonts w:eastAsia="Times New Roman" w:cs="Arial"/>
          <w:color w:val="000000"/>
          <w:lang w:val="en-US"/>
        </w:rPr>
      </w:pPr>
    </w:p>
    <w:p w14:paraId="73C89AA2" w14:textId="77777777" w:rsidR="00383683" w:rsidRPr="00383683" w:rsidRDefault="00383683" w:rsidP="00383683">
      <w:pPr>
        <w:spacing w:after="160" w:line="259" w:lineRule="auto"/>
        <w:rPr>
          <w:rFonts w:eastAsia="Times New Roman" w:cs="Arial"/>
          <w:color w:val="000000"/>
          <w:lang w:val="en-US"/>
        </w:rPr>
      </w:pPr>
    </w:p>
    <w:p w14:paraId="71E12798" w14:textId="77777777" w:rsidR="00383683" w:rsidRPr="00383683" w:rsidRDefault="00383683" w:rsidP="00383683">
      <w:pPr>
        <w:spacing w:after="160" w:line="259" w:lineRule="auto"/>
        <w:rPr>
          <w:rFonts w:eastAsia="Times New Roman" w:cs="Arial"/>
          <w:color w:val="000000"/>
          <w:lang w:val="en-US"/>
        </w:rPr>
      </w:pPr>
    </w:p>
    <w:p w14:paraId="65B8DE0A" w14:textId="77777777" w:rsidR="00383683" w:rsidRPr="00383683" w:rsidRDefault="00383683" w:rsidP="00383683">
      <w:pPr>
        <w:spacing w:after="160" w:line="259" w:lineRule="auto"/>
        <w:rPr>
          <w:rFonts w:eastAsia="Times New Roman" w:cs="Arial"/>
          <w:color w:val="000000"/>
          <w:lang w:val="en-US"/>
        </w:rPr>
      </w:pPr>
    </w:p>
    <w:p w14:paraId="002B0E29" w14:textId="77777777" w:rsidR="00383683" w:rsidRPr="00383683" w:rsidRDefault="00383683" w:rsidP="00383683">
      <w:pPr>
        <w:spacing w:after="160" w:line="259" w:lineRule="auto"/>
        <w:rPr>
          <w:rFonts w:eastAsia="Times New Roman" w:cs="Arial"/>
          <w:b w:val="0"/>
          <w:color w:val="000000"/>
        </w:rPr>
      </w:pPr>
    </w:p>
    <w:p w14:paraId="0ECAFD49" w14:textId="77777777" w:rsidR="00383683" w:rsidRPr="00383683" w:rsidRDefault="00383683" w:rsidP="00383683">
      <w:pPr>
        <w:jc w:val="both"/>
        <w:rPr>
          <w:rFonts w:eastAsia="Calibri" w:cs="Arial"/>
          <w:b w:val="0"/>
          <w:color w:val="000000"/>
          <w:shd w:val="clear" w:color="auto" w:fill="FFFFFF"/>
        </w:rPr>
      </w:pPr>
    </w:p>
    <w:p w14:paraId="1C638A74" w14:textId="77777777" w:rsidR="00383683" w:rsidRPr="00383683" w:rsidRDefault="00383683" w:rsidP="00383683">
      <w:pPr>
        <w:spacing w:after="160" w:line="259" w:lineRule="auto"/>
        <w:rPr>
          <w:rFonts w:eastAsia="Calibri" w:cs="Arial"/>
          <w:b w:val="0"/>
          <w:color w:val="000000"/>
          <w:shd w:val="clear" w:color="auto" w:fill="FFFFFF"/>
        </w:rPr>
      </w:pPr>
    </w:p>
    <w:p w14:paraId="7471BBDA" w14:textId="77777777" w:rsidR="00F81C6E" w:rsidRPr="00E52148" w:rsidRDefault="00F81C6E" w:rsidP="00F81C6E">
      <w:pPr>
        <w:rPr>
          <w:b w:val="0"/>
        </w:rPr>
      </w:pPr>
    </w:p>
    <w:p w14:paraId="77777836" w14:textId="4DC2A325" w:rsidR="00E635D6" w:rsidRPr="00E52148" w:rsidRDefault="00E635D6" w:rsidP="004B58DC">
      <w:pPr>
        <w:jc w:val="both"/>
        <w:rPr>
          <w:b w:val="0"/>
          <w:color w:val="1F3864" w:themeColor="accent1" w:themeShade="80"/>
        </w:rPr>
      </w:pPr>
    </w:p>
    <w:sectPr w:rsidR="00E635D6" w:rsidRPr="00E52148" w:rsidSect="00DC11E0">
      <w:pgSz w:w="11906" w:h="16838"/>
      <w:pgMar w:top="720" w:right="720" w:bottom="720" w:left="720" w:header="708" w:footer="708"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19B42D" w14:textId="77777777" w:rsidR="002B185F" w:rsidRDefault="002B185F" w:rsidP="00DC11E0">
      <w:r>
        <w:separator/>
      </w:r>
    </w:p>
  </w:endnote>
  <w:endnote w:type="continuationSeparator" w:id="0">
    <w:p w14:paraId="38C34FE3" w14:textId="77777777" w:rsidR="002B185F" w:rsidRDefault="002B185F" w:rsidP="00DC1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RobotoBRLight">
    <w:altName w:val="Arial"/>
    <w:charset w:val="00"/>
    <w:family w:val="auto"/>
    <w:pitch w:val="variable"/>
    <w:sig w:usb0="8000000F" w:usb1="00000000" w:usb2="00000000" w:usb3="00000000" w:csb0="00000001" w:csb1="00000000"/>
  </w:font>
  <w:font w:name="RobotoBR">
    <w:altName w:val="Arial"/>
    <w:charset w:val="00"/>
    <w:family w:val="auto"/>
    <w:pitch w:val="variable"/>
    <w:sig w:usb0="8000000F" w:usb1="00000000" w:usb2="00000000" w:usb3="00000000" w:csb0="00000001" w:csb1="00000000"/>
  </w:font>
  <w:font w:name="Yu Mincho">
    <w:panose1 w:val="00000000000000000000"/>
    <w:charset w:val="80"/>
    <w:family w:val="roman"/>
    <w:notTrueType/>
    <w:pitch w:val="default"/>
  </w:font>
  <w:font w:name="RobotoBRMedium">
    <w:altName w:val="Arial"/>
    <w:charset w:val="00"/>
    <w:family w:val="auto"/>
    <w:pitch w:val="variable"/>
    <w:sig w:usb0="8000000F" w:usb1="00000000" w:usb2="00000000" w:usb3="00000000" w:csb0="00000001" w:csb1="00000000"/>
  </w:font>
  <w:font w:name="RobotoBRBlack">
    <w:altName w:val="Arial"/>
    <w:charset w:val="00"/>
    <w:family w:val="auto"/>
    <w:pitch w:val="variable"/>
    <w:sig w:usb0="8000000F"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CaslonPro-Regular">
    <w:altName w:val="MS Gothic"/>
    <w:panose1 w:val="00000000000000000000"/>
    <w:charset w:val="80"/>
    <w:family w:val="roman"/>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2CAF3D" w14:textId="77777777" w:rsidR="002B185F" w:rsidRDefault="002B185F" w:rsidP="00DC11E0">
      <w:r>
        <w:separator/>
      </w:r>
    </w:p>
  </w:footnote>
  <w:footnote w:type="continuationSeparator" w:id="0">
    <w:p w14:paraId="3AADE536" w14:textId="77777777" w:rsidR="002B185F" w:rsidRDefault="002B185F" w:rsidP="00DC11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97BF0"/>
    <w:multiLevelType w:val="hybridMultilevel"/>
    <w:tmpl w:val="EA348A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4235CEF"/>
    <w:multiLevelType w:val="multilevel"/>
    <w:tmpl w:val="F2D45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233B67"/>
    <w:multiLevelType w:val="hybridMultilevel"/>
    <w:tmpl w:val="3D86A6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94D717A"/>
    <w:multiLevelType w:val="multilevel"/>
    <w:tmpl w:val="475E6270"/>
    <w:lvl w:ilvl="0">
      <w:start w:val="1"/>
      <w:numFmt w:val="decimal"/>
      <w:lvlText w:val="%1)"/>
      <w:lvlJc w:val="left"/>
      <w:pPr>
        <w:ind w:left="360" w:hanging="360"/>
      </w:pPr>
      <w:rPr>
        <w:color w:val="000000"/>
      </w:rPr>
    </w:lvl>
    <w:lvl w:ilvl="1">
      <w:start w:val="1"/>
      <w:numFmt w:val="lowerLetter"/>
      <w:lvlText w:val="%2)"/>
      <w:lvlJc w:val="left"/>
      <w:pPr>
        <w:ind w:left="720" w:hanging="360"/>
      </w:pPr>
      <w:rPr>
        <w:color w:val="00000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F364AE6"/>
    <w:multiLevelType w:val="hybridMultilevel"/>
    <w:tmpl w:val="2DAEB91A"/>
    <w:lvl w:ilvl="0" w:tplc="481E0F4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101B0EC7"/>
    <w:multiLevelType w:val="hybridMultilevel"/>
    <w:tmpl w:val="4BC670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68A6EE4"/>
    <w:multiLevelType w:val="hybridMultilevel"/>
    <w:tmpl w:val="C83C53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C00637D"/>
    <w:multiLevelType w:val="hybridMultilevel"/>
    <w:tmpl w:val="925414BC"/>
    <w:lvl w:ilvl="0" w:tplc="8EAE17C0">
      <w:start w:val="1"/>
      <w:numFmt w:val="lowerLetter"/>
      <w:lvlText w:val="%1)"/>
      <w:lvlJc w:val="left"/>
      <w:pPr>
        <w:ind w:left="1080" w:hanging="360"/>
      </w:pPr>
      <w:rPr>
        <w:rFonts w:ascii="Times New Roman" w:eastAsia="Times New Roman" w:hAnsi="Times New Roman" w:cs="Times New Roman" w:hint="default"/>
        <w:b w:val="0"/>
        <w:color w:val="000000"/>
        <w:sz w:val="24"/>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1DA86B38"/>
    <w:multiLevelType w:val="hybridMultilevel"/>
    <w:tmpl w:val="114499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27218D5"/>
    <w:multiLevelType w:val="hybridMultilevel"/>
    <w:tmpl w:val="94DAD4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8AE6818"/>
    <w:multiLevelType w:val="hybridMultilevel"/>
    <w:tmpl w:val="DCE4CCBC"/>
    <w:lvl w:ilvl="0" w:tplc="474CB95E">
      <w:start w:val="2"/>
      <w:numFmt w:val="upperLetter"/>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11" w15:restartNumberingAfterBreak="0">
    <w:nsid w:val="2A234545"/>
    <w:multiLevelType w:val="hybridMultilevel"/>
    <w:tmpl w:val="F1EA39BC"/>
    <w:lvl w:ilvl="0" w:tplc="94F26C3E">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2" w15:restartNumberingAfterBreak="0">
    <w:nsid w:val="2FB604D5"/>
    <w:multiLevelType w:val="hybridMultilevel"/>
    <w:tmpl w:val="FF2CC078"/>
    <w:lvl w:ilvl="0" w:tplc="04160001">
      <w:start w:val="1"/>
      <w:numFmt w:val="bullet"/>
      <w:lvlText w:val=""/>
      <w:lvlJc w:val="left"/>
      <w:pPr>
        <w:ind w:left="720" w:hanging="360"/>
      </w:pPr>
      <w:rPr>
        <w:rFonts w:ascii="Symbol" w:hAnsi="Symbol"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6F62E50"/>
    <w:multiLevelType w:val="hybridMultilevel"/>
    <w:tmpl w:val="1CA8C056"/>
    <w:lvl w:ilvl="0" w:tplc="52BC5E86">
      <w:start w:val="1"/>
      <w:numFmt w:val="decimal"/>
      <w:lvlText w:val="(%1)"/>
      <w:lvlJc w:val="left"/>
      <w:pPr>
        <w:ind w:left="786" w:hanging="360"/>
      </w:pPr>
      <w:rPr>
        <w:rFonts w:hint="default"/>
        <w:b w:val="0"/>
        <w:sz w:val="22"/>
      </w:rPr>
    </w:lvl>
    <w:lvl w:ilvl="1" w:tplc="04160019" w:tentative="1">
      <w:start w:val="1"/>
      <w:numFmt w:val="lowerLetter"/>
      <w:lvlText w:val="%2."/>
      <w:lvlJc w:val="left"/>
      <w:pPr>
        <w:ind w:left="1298" w:hanging="360"/>
      </w:pPr>
    </w:lvl>
    <w:lvl w:ilvl="2" w:tplc="0416001B" w:tentative="1">
      <w:start w:val="1"/>
      <w:numFmt w:val="lowerRoman"/>
      <w:lvlText w:val="%3."/>
      <w:lvlJc w:val="right"/>
      <w:pPr>
        <w:ind w:left="2018" w:hanging="180"/>
      </w:pPr>
    </w:lvl>
    <w:lvl w:ilvl="3" w:tplc="0416000F" w:tentative="1">
      <w:start w:val="1"/>
      <w:numFmt w:val="decimal"/>
      <w:lvlText w:val="%4."/>
      <w:lvlJc w:val="left"/>
      <w:pPr>
        <w:ind w:left="2738" w:hanging="360"/>
      </w:pPr>
    </w:lvl>
    <w:lvl w:ilvl="4" w:tplc="04160019" w:tentative="1">
      <w:start w:val="1"/>
      <w:numFmt w:val="lowerLetter"/>
      <w:lvlText w:val="%5."/>
      <w:lvlJc w:val="left"/>
      <w:pPr>
        <w:ind w:left="3458" w:hanging="360"/>
      </w:pPr>
    </w:lvl>
    <w:lvl w:ilvl="5" w:tplc="0416001B" w:tentative="1">
      <w:start w:val="1"/>
      <w:numFmt w:val="lowerRoman"/>
      <w:lvlText w:val="%6."/>
      <w:lvlJc w:val="right"/>
      <w:pPr>
        <w:ind w:left="4178" w:hanging="180"/>
      </w:pPr>
    </w:lvl>
    <w:lvl w:ilvl="6" w:tplc="0416000F" w:tentative="1">
      <w:start w:val="1"/>
      <w:numFmt w:val="decimal"/>
      <w:lvlText w:val="%7."/>
      <w:lvlJc w:val="left"/>
      <w:pPr>
        <w:ind w:left="4898" w:hanging="360"/>
      </w:pPr>
    </w:lvl>
    <w:lvl w:ilvl="7" w:tplc="04160019" w:tentative="1">
      <w:start w:val="1"/>
      <w:numFmt w:val="lowerLetter"/>
      <w:lvlText w:val="%8."/>
      <w:lvlJc w:val="left"/>
      <w:pPr>
        <w:ind w:left="5618" w:hanging="360"/>
      </w:pPr>
    </w:lvl>
    <w:lvl w:ilvl="8" w:tplc="0416001B" w:tentative="1">
      <w:start w:val="1"/>
      <w:numFmt w:val="lowerRoman"/>
      <w:lvlText w:val="%9."/>
      <w:lvlJc w:val="right"/>
      <w:pPr>
        <w:ind w:left="6338" w:hanging="180"/>
      </w:pPr>
    </w:lvl>
  </w:abstractNum>
  <w:abstractNum w:abstractNumId="14" w15:restartNumberingAfterBreak="0">
    <w:nsid w:val="3BC52415"/>
    <w:multiLevelType w:val="multilevel"/>
    <w:tmpl w:val="FCE6A2AE"/>
    <w:lvl w:ilvl="0">
      <w:start w:val="1"/>
      <w:numFmt w:val="lowerLetter"/>
      <w:lvlText w:val="%1)"/>
      <w:lvlJc w:val="left"/>
      <w:pPr>
        <w:ind w:left="786"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8984250"/>
    <w:multiLevelType w:val="multilevel"/>
    <w:tmpl w:val="59687B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6776D4C"/>
    <w:multiLevelType w:val="multilevel"/>
    <w:tmpl w:val="B0C62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616C1A"/>
    <w:multiLevelType w:val="hybridMultilevel"/>
    <w:tmpl w:val="ECEE1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3C82FC3"/>
    <w:multiLevelType w:val="hybridMultilevel"/>
    <w:tmpl w:val="26B416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4B41E17"/>
    <w:multiLevelType w:val="hybridMultilevel"/>
    <w:tmpl w:val="2DA69B7C"/>
    <w:lvl w:ilvl="0" w:tplc="8EE2FA76">
      <w:start w:val="1"/>
      <w:numFmt w:val="bullet"/>
      <w:lvlText w:val="•"/>
      <w:lvlJc w:val="left"/>
      <w:pPr>
        <w:tabs>
          <w:tab w:val="num" w:pos="720"/>
        </w:tabs>
        <w:ind w:left="720" w:hanging="360"/>
      </w:pPr>
      <w:rPr>
        <w:rFonts w:ascii="Times New Roman" w:hAnsi="Times New Roman" w:hint="default"/>
      </w:rPr>
    </w:lvl>
    <w:lvl w:ilvl="1" w:tplc="15BE5FEC">
      <w:numFmt w:val="none"/>
      <w:lvlText w:val=""/>
      <w:lvlJc w:val="left"/>
      <w:pPr>
        <w:tabs>
          <w:tab w:val="num" w:pos="360"/>
        </w:tabs>
      </w:pPr>
    </w:lvl>
    <w:lvl w:ilvl="2" w:tplc="738C49A4" w:tentative="1">
      <w:start w:val="1"/>
      <w:numFmt w:val="bullet"/>
      <w:lvlText w:val="•"/>
      <w:lvlJc w:val="left"/>
      <w:pPr>
        <w:tabs>
          <w:tab w:val="num" w:pos="2160"/>
        </w:tabs>
        <w:ind w:left="2160" w:hanging="360"/>
      </w:pPr>
      <w:rPr>
        <w:rFonts w:ascii="Times New Roman" w:hAnsi="Times New Roman" w:hint="default"/>
      </w:rPr>
    </w:lvl>
    <w:lvl w:ilvl="3" w:tplc="761C7B92" w:tentative="1">
      <w:start w:val="1"/>
      <w:numFmt w:val="bullet"/>
      <w:lvlText w:val="•"/>
      <w:lvlJc w:val="left"/>
      <w:pPr>
        <w:tabs>
          <w:tab w:val="num" w:pos="2880"/>
        </w:tabs>
        <w:ind w:left="2880" w:hanging="360"/>
      </w:pPr>
      <w:rPr>
        <w:rFonts w:ascii="Times New Roman" w:hAnsi="Times New Roman" w:hint="default"/>
      </w:rPr>
    </w:lvl>
    <w:lvl w:ilvl="4" w:tplc="21786D78" w:tentative="1">
      <w:start w:val="1"/>
      <w:numFmt w:val="bullet"/>
      <w:lvlText w:val="•"/>
      <w:lvlJc w:val="left"/>
      <w:pPr>
        <w:tabs>
          <w:tab w:val="num" w:pos="3600"/>
        </w:tabs>
        <w:ind w:left="3600" w:hanging="360"/>
      </w:pPr>
      <w:rPr>
        <w:rFonts w:ascii="Times New Roman" w:hAnsi="Times New Roman" w:hint="default"/>
      </w:rPr>
    </w:lvl>
    <w:lvl w:ilvl="5" w:tplc="12D83AC2" w:tentative="1">
      <w:start w:val="1"/>
      <w:numFmt w:val="bullet"/>
      <w:lvlText w:val="•"/>
      <w:lvlJc w:val="left"/>
      <w:pPr>
        <w:tabs>
          <w:tab w:val="num" w:pos="4320"/>
        </w:tabs>
        <w:ind w:left="4320" w:hanging="360"/>
      </w:pPr>
      <w:rPr>
        <w:rFonts w:ascii="Times New Roman" w:hAnsi="Times New Roman" w:hint="default"/>
      </w:rPr>
    </w:lvl>
    <w:lvl w:ilvl="6" w:tplc="96F260A2" w:tentative="1">
      <w:start w:val="1"/>
      <w:numFmt w:val="bullet"/>
      <w:lvlText w:val="•"/>
      <w:lvlJc w:val="left"/>
      <w:pPr>
        <w:tabs>
          <w:tab w:val="num" w:pos="5040"/>
        </w:tabs>
        <w:ind w:left="5040" w:hanging="360"/>
      </w:pPr>
      <w:rPr>
        <w:rFonts w:ascii="Times New Roman" w:hAnsi="Times New Roman" w:hint="default"/>
      </w:rPr>
    </w:lvl>
    <w:lvl w:ilvl="7" w:tplc="8C68F3FC" w:tentative="1">
      <w:start w:val="1"/>
      <w:numFmt w:val="bullet"/>
      <w:lvlText w:val="•"/>
      <w:lvlJc w:val="left"/>
      <w:pPr>
        <w:tabs>
          <w:tab w:val="num" w:pos="5760"/>
        </w:tabs>
        <w:ind w:left="5760" w:hanging="360"/>
      </w:pPr>
      <w:rPr>
        <w:rFonts w:ascii="Times New Roman" w:hAnsi="Times New Roman" w:hint="default"/>
      </w:rPr>
    </w:lvl>
    <w:lvl w:ilvl="8" w:tplc="9386F14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80B4805"/>
    <w:multiLevelType w:val="hybridMultilevel"/>
    <w:tmpl w:val="16481580"/>
    <w:lvl w:ilvl="0" w:tplc="1388892E">
      <w:start w:val="1"/>
      <w:numFmt w:val="upperLetter"/>
      <w:lvlText w:val="%1)"/>
      <w:lvlJc w:val="left"/>
      <w:pPr>
        <w:ind w:left="720" w:hanging="360"/>
      </w:pPr>
      <w:rPr>
        <w:rFonts w:eastAsiaTheme="minorEastAsia"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8543A01"/>
    <w:multiLevelType w:val="hybridMultilevel"/>
    <w:tmpl w:val="F9ACBC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C8D2BE2"/>
    <w:multiLevelType w:val="hybridMultilevel"/>
    <w:tmpl w:val="90B4C0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BF650E2"/>
    <w:multiLevelType w:val="hybridMultilevel"/>
    <w:tmpl w:val="30709EE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C3C4A7F"/>
    <w:multiLevelType w:val="multilevel"/>
    <w:tmpl w:val="462A0C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1"/>
  </w:num>
  <w:num w:numId="3">
    <w:abstractNumId w:val="10"/>
  </w:num>
  <w:num w:numId="4">
    <w:abstractNumId w:val="20"/>
  </w:num>
  <w:num w:numId="5">
    <w:abstractNumId w:val="11"/>
  </w:num>
  <w:num w:numId="6">
    <w:abstractNumId w:val="2"/>
  </w:num>
  <w:num w:numId="7">
    <w:abstractNumId w:val="22"/>
  </w:num>
  <w:num w:numId="8">
    <w:abstractNumId w:val="9"/>
  </w:num>
  <w:num w:numId="9">
    <w:abstractNumId w:val="0"/>
  </w:num>
  <w:num w:numId="10">
    <w:abstractNumId w:val="18"/>
  </w:num>
  <w:num w:numId="11">
    <w:abstractNumId w:val="8"/>
  </w:num>
  <w:num w:numId="12">
    <w:abstractNumId w:val="17"/>
  </w:num>
  <w:num w:numId="13">
    <w:abstractNumId w:val="5"/>
  </w:num>
  <w:num w:numId="14">
    <w:abstractNumId w:val="19"/>
  </w:num>
  <w:num w:numId="15">
    <w:abstractNumId w:val="21"/>
  </w:num>
  <w:num w:numId="16">
    <w:abstractNumId w:val="12"/>
  </w:num>
  <w:num w:numId="17">
    <w:abstractNumId w:val="6"/>
  </w:num>
  <w:num w:numId="18">
    <w:abstractNumId w:val="4"/>
  </w:num>
  <w:num w:numId="19">
    <w:abstractNumId w:val="3"/>
  </w:num>
  <w:num w:numId="20">
    <w:abstractNumId w:val="7"/>
  </w:num>
  <w:num w:numId="21">
    <w:abstractNumId w:val="24"/>
  </w:num>
  <w:num w:numId="22">
    <w:abstractNumId w:val="14"/>
  </w:num>
  <w:num w:numId="23">
    <w:abstractNumId w:val="15"/>
  </w:num>
  <w:num w:numId="24">
    <w:abstractNumId w:val="23"/>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cumentProtection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897"/>
    <w:rsid w:val="00000E79"/>
    <w:rsid w:val="00003A12"/>
    <w:rsid w:val="00040917"/>
    <w:rsid w:val="00046B13"/>
    <w:rsid w:val="000513FD"/>
    <w:rsid w:val="00052948"/>
    <w:rsid w:val="00053B93"/>
    <w:rsid w:val="000676B9"/>
    <w:rsid w:val="00067EB1"/>
    <w:rsid w:val="00083186"/>
    <w:rsid w:val="0008718E"/>
    <w:rsid w:val="00094C34"/>
    <w:rsid w:val="000A57AF"/>
    <w:rsid w:val="000B155B"/>
    <w:rsid w:val="000B253E"/>
    <w:rsid w:val="000B30B0"/>
    <w:rsid w:val="000C4CAB"/>
    <w:rsid w:val="000C4DE6"/>
    <w:rsid w:val="000C7394"/>
    <w:rsid w:val="000C7F6F"/>
    <w:rsid w:val="000D2F5B"/>
    <w:rsid w:val="000E7C23"/>
    <w:rsid w:val="000F1223"/>
    <w:rsid w:val="000F2E52"/>
    <w:rsid w:val="00102F80"/>
    <w:rsid w:val="00103DB8"/>
    <w:rsid w:val="00104057"/>
    <w:rsid w:val="00104F88"/>
    <w:rsid w:val="00106048"/>
    <w:rsid w:val="00121E78"/>
    <w:rsid w:val="0013624C"/>
    <w:rsid w:val="0015227E"/>
    <w:rsid w:val="00153777"/>
    <w:rsid w:val="001546DE"/>
    <w:rsid w:val="001558E8"/>
    <w:rsid w:val="001574F0"/>
    <w:rsid w:val="001663CE"/>
    <w:rsid w:val="001715B3"/>
    <w:rsid w:val="00175539"/>
    <w:rsid w:val="001852B5"/>
    <w:rsid w:val="00186712"/>
    <w:rsid w:val="00193DAA"/>
    <w:rsid w:val="001941A0"/>
    <w:rsid w:val="001A05D7"/>
    <w:rsid w:val="001A6A39"/>
    <w:rsid w:val="001A7DAD"/>
    <w:rsid w:val="001C1A1C"/>
    <w:rsid w:val="001C48FD"/>
    <w:rsid w:val="001C5ACF"/>
    <w:rsid w:val="001E42E4"/>
    <w:rsid w:val="001F574C"/>
    <w:rsid w:val="00202FD4"/>
    <w:rsid w:val="00205F5E"/>
    <w:rsid w:val="00210144"/>
    <w:rsid w:val="0021131D"/>
    <w:rsid w:val="002154D5"/>
    <w:rsid w:val="002273B8"/>
    <w:rsid w:val="00232ED3"/>
    <w:rsid w:val="00236A06"/>
    <w:rsid w:val="00241316"/>
    <w:rsid w:val="00245D56"/>
    <w:rsid w:val="002565C3"/>
    <w:rsid w:val="002573C7"/>
    <w:rsid w:val="00265F80"/>
    <w:rsid w:val="002A4F31"/>
    <w:rsid w:val="002B185F"/>
    <w:rsid w:val="002B29CE"/>
    <w:rsid w:val="002B2C0F"/>
    <w:rsid w:val="002B7FF8"/>
    <w:rsid w:val="002F2DD4"/>
    <w:rsid w:val="002F5265"/>
    <w:rsid w:val="002F7AEB"/>
    <w:rsid w:val="00315637"/>
    <w:rsid w:val="0031636D"/>
    <w:rsid w:val="003173FE"/>
    <w:rsid w:val="00324711"/>
    <w:rsid w:val="0034064F"/>
    <w:rsid w:val="00344B3F"/>
    <w:rsid w:val="003564DE"/>
    <w:rsid w:val="003644E1"/>
    <w:rsid w:val="003668FF"/>
    <w:rsid w:val="00371CB2"/>
    <w:rsid w:val="0037502A"/>
    <w:rsid w:val="00375FF5"/>
    <w:rsid w:val="00381053"/>
    <w:rsid w:val="00383683"/>
    <w:rsid w:val="003940C2"/>
    <w:rsid w:val="00394B33"/>
    <w:rsid w:val="00396AAF"/>
    <w:rsid w:val="003C5241"/>
    <w:rsid w:val="003D51A2"/>
    <w:rsid w:val="003E3AC0"/>
    <w:rsid w:val="003E6DF3"/>
    <w:rsid w:val="003E78B1"/>
    <w:rsid w:val="004002D5"/>
    <w:rsid w:val="004175EB"/>
    <w:rsid w:val="00423DB5"/>
    <w:rsid w:val="00426693"/>
    <w:rsid w:val="00426FD6"/>
    <w:rsid w:val="00444244"/>
    <w:rsid w:val="00452915"/>
    <w:rsid w:val="00456DDC"/>
    <w:rsid w:val="004718F6"/>
    <w:rsid w:val="00471F5D"/>
    <w:rsid w:val="0047218C"/>
    <w:rsid w:val="00474320"/>
    <w:rsid w:val="00477EC3"/>
    <w:rsid w:val="004805C5"/>
    <w:rsid w:val="00495559"/>
    <w:rsid w:val="004A03F9"/>
    <w:rsid w:val="004A74F6"/>
    <w:rsid w:val="004A7DA6"/>
    <w:rsid w:val="004B14EB"/>
    <w:rsid w:val="004B58DC"/>
    <w:rsid w:val="004B5CC9"/>
    <w:rsid w:val="004E302F"/>
    <w:rsid w:val="004F6EF0"/>
    <w:rsid w:val="00504FEC"/>
    <w:rsid w:val="00507007"/>
    <w:rsid w:val="00525F33"/>
    <w:rsid w:val="005409E1"/>
    <w:rsid w:val="00555A80"/>
    <w:rsid w:val="00572C4C"/>
    <w:rsid w:val="00574671"/>
    <w:rsid w:val="00586D29"/>
    <w:rsid w:val="00594502"/>
    <w:rsid w:val="005A1359"/>
    <w:rsid w:val="005A514C"/>
    <w:rsid w:val="005B2A04"/>
    <w:rsid w:val="005B750F"/>
    <w:rsid w:val="005C4FBF"/>
    <w:rsid w:val="005C6AAA"/>
    <w:rsid w:val="005D0D0B"/>
    <w:rsid w:val="005D6F64"/>
    <w:rsid w:val="005D77BF"/>
    <w:rsid w:val="005F3BE0"/>
    <w:rsid w:val="00601BF8"/>
    <w:rsid w:val="00602EB9"/>
    <w:rsid w:val="00607C3D"/>
    <w:rsid w:val="00623BB5"/>
    <w:rsid w:val="00625394"/>
    <w:rsid w:val="00625C94"/>
    <w:rsid w:val="00631826"/>
    <w:rsid w:val="00634242"/>
    <w:rsid w:val="00635FB2"/>
    <w:rsid w:val="00641929"/>
    <w:rsid w:val="00646D6C"/>
    <w:rsid w:val="00672BBA"/>
    <w:rsid w:val="00677C5E"/>
    <w:rsid w:val="0068128E"/>
    <w:rsid w:val="006865FE"/>
    <w:rsid w:val="006870E5"/>
    <w:rsid w:val="006A12E5"/>
    <w:rsid w:val="006B1971"/>
    <w:rsid w:val="006C32A3"/>
    <w:rsid w:val="006C32F2"/>
    <w:rsid w:val="006C6BCB"/>
    <w:rsid w:val="006C7B04"/>
    <w:rsid w:val="006E385F"/>
    <w:rsid w:val="006E4430"/>
    <w:rsid w:val="006F024E"/>
    <w:rsid w:val="006F672B"/>
    <w:rsid w:val="00700B4D"/>
    <w:rsid w:val="00711FF5"/>
    <w:rsid w:val="00715204"/>
    <w:rsid w:val="0071545D"/>
    <w:rsid w:val="007206ED"/>
    <w:rsid w:val="00727F94"/>
    <w:rsid w:val="00731E20"/>
    <w:rsid w:val="00743829"/>
    <w:rsid w:val="00755088"/>
    <w:rsid w:val="00780822"/>
    <w:rsid w:val="00781FDC"/>
    <w:rsid w:val="0078386A"/>
    <w:rsid w:val="007841C8"/>
    <w:rsid w:val="00796F45"/>
    <w:rsid w:val="007B2A81"/>
    <w:rsid w:val="007B7F41"/>
    <w:rsid w:val="007C00DE"/>
    <w:rsid w:val="007C6637"/>
    <w:rsid w:val="007D4685"/>
    <w:rsid w:val="007F11CF"/>
    <w:rsid w:val="007F122D"/>
    <w:rsid w:val="007F5DBA"/>
    <w:rsid w:val="007F75C3"/>
    <w:rsid w:val="0080589D"/>
    <w:rsid w:val="008274A1"/>
    <w:rsid w:val="008326A3"/>
    <w:rsid w:val="008362E6"/>
    <w:rsid w:val="00837782"/>
    <w:rsid w:val="0084382C"/>
    <w:rsid w:val="00844B46"/>
    <w:rsid w:val="008452A3"/>
    <w:rsid w:val="00847299"/>
    <w:rsid w:val="0085687A"/>
    <w:rsid w:val="00864EF6"/>
    <w:rsid w:val="00866238"/>
    <w:rsid w:val="00867985"/>
    <w:rsid w:val="008734E9"/>
    <w:rsid w:val="00873ED2"/>
    <w:rsid w:val="00875A27"/>
    <w:rsid w:val="008819F7"/>
    <w:rsid w:val="00885ACB"/>
    <w:rsid w:val="008906B7"/>
    <w:rsid w:val="008A2B54"/>
    <w:rsid w:val="008A3647"/>
    <w:rsid w:val="008B448A"/>
    <w:rsid w:val="008B4AEC"/>
    <w:rsid w:val="008C1020"/>
    <w:rsid w:val="008C372C"/>
    <w:rsid w:val="008C4D01"/>
    <w:rsid w:val="008D0289"/>
    <w:rsid w:val="008D3AC1"/>
    <w:rsid w:val="008E0D2B"/>
    <w:rsid w:val="008F1A1D"/>
    <w:rsid w:val="00903D28"/>
    <w:rsid w:val="00904D86"/>
    <w:rsid w:val="00910708"/>
    <w:rsid w:val="009267F8"/>
    <w:rsid w:val="00926C26"/>
    <w:rsid w:val="00927194"/>
    <w:rsid w:val="00931F64"/>
    <w:rsid w:val="00932A7F"/>
    <w:rsid w:val="009429C2"/>
    <w:rsid w:val="0094459C"/>
    <w:rsid w:val="00946E69"/>
    <w:rsid w:val="00953156"/>
    <w:rsid w:val="00961CDE"/>
    <w:rsid w:val="009635CB"/>
    <w:rsid w:val="00965789"/>
    <w:rsid w:val="00966447"/>
    <w:rsid w:val="00975290"/>
    <w:rsid w:val="00975ED6"/>
    <w:rsid w:val="00980943"/>
    <w:rsid w:val="00983291"/>
    <w:rsid w:val="009B4C38"/>
    <w:rsid w:val="009C0637"/>
    <w:rsid w:val="009E2F64"/>
    <w:rsid w:val="009E641F"/>
    <w:rsid w:val="009F3CEE"/>
    <w:rsid w:val="009F5BF3"/>
    <w:rsid w:val="00A02A8B"/>
    <w:rsid w:val="00A11519"/>
    <w:rsid w:val="00A12E0B"/>
    <w:rsid w:val="00A252AE"/>
    <w:rsid w:val="00A275DA"/>
    <w:rsid w:val="00A4212E"/>
    <w:rsid w:val="00A44088"/>
    <w:rsid w:val="00A520E1"/>
    <w:rsid w:val="00A53BC4"/>
    <w:rsid w:val="00A6487B"/>
    <w:rsid w:val="00A65EC4"/>
    <w:rsid w:val="00A817F6"/>
    <w:rsid w:val="00A84ED5"/>
    <w:rsid w:val="00A90C85"/>
    <w:rsid w:val="00A92C4A"/>
    <w:rsid w:val="00AA0B65"/>
    <w:rsid w:val="00AA2D65"/>
    <w:rsid w:val="00AA51A1"/>
    <w:rsid w:val="00AA6FAA"/>
    <w:rsid w:val="00AB1EE0"/>
    <w:rsid w:val="00AC539A"/>
    <w:rsid w:val="00AF2E85"/>
    <w:rsid w:val="00B03A00"/>
    <w:rsid w:val="00B067B6"/>
    <w:rsid w:val="00B128B6"/>
    <w:rsid w:val="00B14668"/>
    <w:rsid w:val="00B155D5"/>
    <w:rsid w:val="00B25343"/>
    <w:rsid w:val="00B26884"/>
    <w:rsid w:val="00B31E53"/>
    <w:rsid w:val="00B34C7B"/>
    <w:rsid w:val="00B36834"/>
    <w:rsid w:val="00B421DE"/>
    <w:rsid w:val="00B44455"/>
    <w:rsid w:val="00B6553B"/>
    <w:rsid w:val="00B70B3B"/>
    <w:rsid w:val="00B70DB5"/>
    <w:rsid w:val="00B72399"/>
    <w:rsid w:val="00B92398"/>
    <w:rsid w:val="00B95418"/>
    <w:rsid w:val="00B95FD0"/>
    <w:rsid w:val="00BA0503"/>
    <w:rsid w:val="00BA5BD2"/>
    <w:rsid w:val="00BB0AAD"/>
    <w:rsid w:val="00BC13F5"/>
    <w:rsid w:val="00BC1551"/>
    <w:rsid w:val="00BC18B4"/>
    <w:rsid w:val="00BC23E8"/>
    <w:rsid w:val="00BC760D"/>
    <w:rsid w:val="00BD19BB"/>
    <w:rsid w:val="00BD6F70"/>
    <w:rsid w:val="00BE1D54"/>
    <w:rsid w:val="00BE3E67"/>
    <w:rsid w:val="00BE6552"/>
    <w:rsid w:val="00BE7430"/>
    <w:rsid w:val="00BE7ABE"/>
    <w:rsid w:val="00BF31A4"/>
    <w:rsid w:val="00C2040E"/>
    <w:rsid w:val="00C21CD3"/>
    <w:rsid w:val="00C331FE"/>
    <w:rsid w:val="00C33539"/>
    <w:rsid w:val="00C514B9"/>
    <w:rsid w:val="00C6011E"/>
    <w:rsid w:val="00C71A41"/>
    <w:rsid w:val="00C73F88"/>
    <w:rsid w:val="00C82316"/>
    <w:rsid w:val="00C83850"/>
    <w:rsid w:val="00C904FE"/>
    <w:rsid w:val="00C90EA1"/>
    <w:rsid w:val="00C93749"/>
    <w:rsid w:val="00C93B56"/>
    <w:rsid w:val="00C94A33"/>
    <w:rsid w:val="00CA3BA7"/>
    <w:rsid w:val="00CA5B00"/>
    <w:rsid w:val="00CB1940"/>
    <w:rsid w:val="00CB4264"/>
    <w:rsid w:val="00CC5610"/>
    <w:rsid w:val="00CD6E0C"/>
    <w:rsid w:val="00CE7E85"/>
    <w:rsid w:val="00D040A5"/>
    <w:rsid w:val="00D11780"/>
    <w:rsid w:val="00D1289D"/>
    <w:rsid w:val="00D20ADE"/>
    <w:rsid w:val="00D33041"/>
    <w:rsid w:val="00D34015"/>
    <w:rsid w:val="00D34CDF"/>
    <w:rsid w:val="00D45764"/>
    <w:rsid w:val="00D457A7"/>
    <w:rsid w:val="00D60020"/>
    <w:rsid w:val="00D70EEE"/>
    <w:rsid w:val="00D77131"/>
    <w:rsid w:val="00D83F31"/>
    <w:rsid w:val="00D90AF2"/>
    <w:rsid w:val="00D92CA2"/>
    <w:rsid w:val="00DA203D"/>
    <w:rsid w:val="00DB2F8D"/>
    <w:rsid w:val="00DC0982"/>
    <w:rsid w:val="00DC11E0"/>
    <w:rsid w:val="00DC72A1"/>
    <w:rsid w:val="00DD09A8"/>
    <w:rsid w:val="00DD392F"/>
    <w:rsid w:val="00DD7330"/>
    <w:rsid w:val="00DE08C8"/>
    <w:rsid w:val="00DE13B0"/>
    <w:rsid w:val="00DE2426"/>
    <w:rsid w:val="00DE2EAA"/>
    <w:rsid w:val="00DF0598"/>
    <w:rsid w:val="00DF0B6A"/>
    <w:rsid w:val="00E15D50"/>
    <w:rsid w:val="00E227A7"/>
    <w:rsid w:val="00E23528"/>
    <w:rsid w:val="00E32A7B"/>
    <w:rsid w:val="00E35D61"/>
    <w:rsid w:val="00E41BD8"/>
    <w:rsid w:val="00E44477"/>
    <w:rsid w:val="00E45134"/>
    <w:rsid w:val="00E519ED"/>
    <w:rsid w:val="00E52148"/>
    <w:rsid w:val="00E635D6"/>
    <w:rsid w:val="00E67585"/>
    <w:rsid w:val="00E81E6C"/>
    <w:rsid w:val="00E8330D"/>
    <w:rsid w:val="00E8693B"/>
    <w:rsid w:val="00EA0004"/>
    <w:rsid w:val="00EA67E3"/>
    <w:rsid w:val="00EB2EB6"/>
    <w:rsid w:val="00EB6283"/>
    <w:rsid w:val="00EC4AA0"/>
    <w:rsid w:val="00EC6EB7"/>
    <w:rsid w:val="00ED4CA0"/>
    <w:rsid w:val="00EF1D5B"/>
    <w:rsid w:val="00EF61F2"/>
    <w:rsid w:val="00EF6A77"/>
    <w:rsid w:val="00F1093A"/>
    <w:rsid w:val="00F15897"/>
    <w:rsid w:val="00F26019"/>
    <w:rsid w:val="00F277E0"/>
    <w:rsid w:val="00F31E27"/>
    <w:rsid w:val="00F31F7C"/>
    <w:rsid w:val="00F42913"/>
    <w:rsid w:val="00F4525F"/>
    <w:rsid w:val="00F53F58"/>
    <w:rsid w:val="00F55C60"/>
    <w:rsid w:val="00F71B8C"/>
    <w:rsid w:val="00F8155C"/>
    <w:rsid w:val="00F81C6E"/>
    <w:rsid w:val="00F9587B"/>
    <w:rsid w:val="00F97BD2"/>
    <w:rsid w:val="00FB54BF"/>
    <w:rsid w:val="00FB6902"/>
    <w:rsid w:val="00FB71D9"/>
    <w:rsid w:val="00FC0E29"/>
    <w:rsid w:val="00FC1662"/>
    <w:rsid w:val="00FC19B5"/>
    <w:rsid w:val="00FC2F97"/>
    <w:rsid w:val="00FE5A49"/>
    <w:rsid w:val="00FF53E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E47062"/>
  <w15:chartTrackingRefBased/>
  <w15:docId w15:val="{1C96C2DC-2A10-4113-A93D-E7A3A519A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Instrução"/>
    <w:qFormat/>
    <w:rsid w:val="00DC72A1"/>
    <w:pPr>
      <w:spacing w:after="0" w:line="240" w:lineRule="auto"/>
    </w:pPr>
    <w:rPr>
      <w:rFonts w:ascii="Arial" w:hAnsi="Arial"/>
      <w:b/>
    </w:rPr>
  </w:style>
  <w:style w:type="paragraph" w:styleId="Ttulo1">
    <w:name w:val="heading 1"/>
    <w:aliases w:val="Suporte"/>
    <w:basedOn w:val="Normal"/>
    <w:next w:val="Normal"/>
    <w:link w:val="Ttulo1Char"/>
    <w:uiPriority w:val="9"/>
    <w:qFormat/>
    <w:rsid w:val="00F71B8C"/>
    <w:pPr>
      <w:keepNext/>
      <w:keepLines/>
      <w:jc w:val="both"/>
      <w:outlineLvl w:val="0"/>
    </w:pPr>
    <w:rPr>
      <w:rFonts w:eastAsiaTheme="majorEastAsia" w:cstheme="majorBidi"/>
      <w:b w:val="0"/>
      <w:szCs w:val="32"/>
    </w:rPr>
  </w:style>
  <w:style w:type="paragraph" w:styleId="Ttulo2">
    <w:name w:val="heading 2"/>
    <w:aliases w:val="Fonte"/>
    <w:basedOn w:val="Normal"/>
    <w:next w:val="Normal"/>
    <w:link w:val="Ttulo2Char"/>
    <w:uiPriority w:val="9"/>
    <w:unhideWhenUsed/>
    <w:qFormat/>
    <w:rsid w:val="00F71B8C"/>
    <w:pPr>
      <w:keepNext/>
      <w:keepLines/>
      <w:jc w:val="right"/>
      <w:outlineLvl w:val="1"/>
    </w:pPr>
    <w:rPr>
      <w:rFonts w:eastAsiaTheme="majorEastAsia" w:cstheme="majorBidi"/>
      <w:b w:val="0"/>
      <w:sz w:val="16"/>
      <w:szCs w:val="26"/>
    </w:rPr>
  </w:style>
  <w:style w:type="paragraph" w:styleId="Ttulo3">
    <w:name w:val="heading 3"/>
    <w:aliases w:val="Comando"/>
    <w:basedOn w:val="Normal"/>
    <w:next w:val="Normal"/>
    <w:link w:val="Ttulo3Char"/>
    <w:uiPriority w:val="9"/>
    <w:unhideWhenUsed/>
    <w:qFormat/>
    <w:rsid w:val="00F71B8C"/>
    <w:pPr>
      <w:keepNext/>
      <w:keepLines/>
      <w:jc w:val="both"/>
      <w:outlineLvl w:val="2"/>
    </w:pPr>
    <w:rPr>
      <w:rFonts w:eastAsiaTheme="majorEastAsia" w:cstheme="majorBidi"/>
      <w:b w:val="0"/>
      <w:szCs w:val="24"/>
    </w:rPr>
  </w:style>
  <w:style w:type="paragraph" w:styleId="Ttulo4">
    <w:name w:val="heading 4"/>
    <w:aliases w:val="Descritores/distratores"/>
    <w:basedOn w:val="Normal"/>
    <w:next w:val="Normal"/>
    <w:link w:val="Ttulo4Char"/>
    <w:uiPriority w:val="9"/>
    <w:unhideWhenUsed/>
    <w:qFormat/>
    <w:rsid w:val="00F71B8C"/>
    <w:pPr>
      <w:keepNext/>
      <w:keepLines/>
      <w:jc w:val="both"/>
      <w:outlineLvl w:val="3"/>
    </w:pPr>
    <w:rPr>
      <w:rFonts w:eastAsiaTheme="majorEastAsia" w:cstheme="majorBidi"/>
      <w:b w:val="0"/>
      <w:iCs/>
    </w:rPr>
  </w:style>
  <w:style w:type="paragraph" w:styleId="Ttulo5">
    <w:name w:val="heading 5"/>
    <w:aliases w:val="DESTACAR"/>
    <w:basedOn w:val="Normal"/>
    <w:next w:val="Normal"/>
    <w:link w:val="Ttulo5Char"/>
    <w:uiPriority w:val="9"/>
    <w:semiHidden/>
    <w:unhideWhenUsed/>
    <w:qFormat/>
    <w:rsid w:val="00F71B8C"/>
    <w:pPr>
      <w:keepNext/>
      <w:keepLines/>
      <w:jc w:val="both"/>
      <w:outlineLvl w:val="4"/>
    </w:pPr>
    <w:rPr>
      <w:rFonts w:eastAsiaTheme="majorEastAsia" w:cstheme="majorBid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AB1EE0"/>
    <w:pPr>
      <w:ind w:left="720"/>
      <w:contextualSpacing/>
    </w:pPr>
  </w:style>
  <w:style w:type="paragraph" w:styleId="SemEspaamento">
    <w:name w:val="No Spacing"/>
    <w:aliases w:val="Componente/Área"/>
    <w:uiPriority w:val="1"/>
    <w:qFormat/>
    <w:rsid w:val="00F71B8C"/>
    <w:pPr>
      <w:shd w:val="clear" w:color="auto" w:fill="F2F2F2" w:themeFill="background1" w:themeFillShade="F2"/>
      <w:spacing w:after="0" w:line="240" w:lineRule="auto"/>
      <w:jc w:val="center"/>
    </w:pPr>
    <w:rPr>
      <w:rFonts w:ascii="Arial" w:hAnsi="Arial"/>
      <w:b/>
      <w:sz w:val="24"/>
    </w:rPr>
  </w:style>
  <w:style w:type="character" w:customStyle="1" w:styleId="Ttulo1Char">
    <w:name w:val="Título 1 Char"/>
    <w:aliases w:val="Suporte Char"/>
    <w:basedOn w:val="Fontepargpadro"/>
    <w:link w:val="Ttulo1"/>
    <w:uiPriority w:val="9"/>
    <w:rsid w:val="00F71B8C"/>
    <w:rPr>
      <w:rFonts w:ascii="Arial" w:eastAsiaTheme="majorEastAsia" w:hAnsi="Arial" w:cstheme="majorBidi"/>
      <w:szCs w:val="32"/>
    </w:rPr>
  </w:style>
  <w:style w:type="character" w:customStyle="1" w:styleId="Ttulo2Char">
    <w:name w:val="Título 2 Char"/>
    <w:aliases w:val="Fonte Char"/>
    <w:basedOn w:val="Fontepargpadro"/>
    <w:link w:val="Ttulo2"/>
    <w:uiPriority w:val="9"/>
    <w:rsid w:val="00F71B8C"/>
    <w:rPr>
      <w:rFonts w:ascii="Arial" w:eastAsiaTheme="majorEastAsia" w:hAnsi="Arial" w:cstheme="majorBidi"/>
      <w:sz w:val="16"/>
      <w:szCs w:val="26"/>
    </w:rPr>
  </w:style>
  <w:style w:type="character" w:customStyle="1" w:styleId="Ttulo3Char">
    <w:name w:val="Título 3 Char"/>
    <w:aliases w:val="Comando Char"/>
    <w:basedOn w:val="Fontepargpadro"/>
    <w:link w:val="Ttulo3"/>
    <w:uiPriority w:val="9"/>
    <w:rsid w:val="00F71B8C"/>
    <w:rPr>
      <w:rFonts w:ascii="Arial" w:eastAsiaTheme="majorEastAsia" w:hAnsi="Arial" w:cstheme="majorBidi"/>
      <w:szCs w:val="24"/>
    </w:rPr>
  </w:style>
  <w:style w:type="character" w:customStyle="1" w:styleId="Ttulo4Char">
    <w:name w:val="Título 4 Char"/>
    <w:aliases w:val="Descritores/distratores Char"/>
    <w:basedOn w:val="Fontepargpadro"/>
    <w:link w:val="Ttulo4"/>
    <w:uiPriority w:val="9"/>
    <w:rsid w:val="00F71B8C"/>
    <w:rPr>
      <w:rFonts w:ascii="Arial" w:eastAsiaTheme="majorEastAsia" w:hAnsi="Arial" w:cstheme="majorBidi"/>
      <w:iCs/>
    </w:rPr>
  </w:style>
  <w:style w:type="paragraph" w:styleId="NormalWeb">
    <w:name w:val="Normal (Web)"/>
    <w:basedOn w:val="Normal"/>
    <w:uiPriority w:val="99"/>
    <w:unhideWhenUsed/>
    <w:rsid w:val="0078386A"/>
    <w:pPr>
      <w:spacing w:before="100" w:beforeAutospacing="1" w:after="100" w:afterAutospacing="1"/>
    </w:pPr>
    <w:rPr>
      <w:rFonts w:ascii="Times New Roman" w:eastAsia="Times New Roman" w:hAnsi="Times New Roman" w:cs="Times New Roman"/>
      <w:b w:val="0"/>
      <w:sz w:val="24"/>
      <w:szCs w:val="24"/>
      <w:lang w:eastAsia="pt-BR"/>
    </w:rPr>
  </w:style>
  <w:style w:type="paragraph" w:customStyle="1" w:styleId="exerciseanswer">
    <w:name w:val="exercise__answer"/>
    <w:basedOn w:val="Normal"/>
    <w:rsid w:val="0078386A"/>
    <w:pPr>
      <w:spacing w:before="100" w:beforeAutospacing="1" w:after="100" w:afterAutospacing="1"/>
    </w:pPr>
    <w:rPr>
      <w:rFonts w:ascii="Times New Roman" w:eastAsia="Times New Roman" w:hAnsi="Times New Roman" w:cs="Times New Roman"/>
      <w:b w:val="0"/>
      <w:sz w:val="24"/>
      <w:szCs w:val="24"/>
      <w:lang w:eastAsia="pt-BR"/>
    </w:rPr>
  </w:style>
  <w:style w:type="character" w:customStyle="1" w:styleId="Ttulo5Char">
    <w:name w:val="Título 5 Char"/>
    <w:aliases w:val="DESTACAR Char"/>
    <w:basedOn w:val="Fontepargpadro"/>
    <w:link w:val="Ttulo5"/>
    <w:uiPriority w:val="9"/>
    <w:semiHidden/>
    <w:rsid w:val="00F71B8C"/>
    <w:rPr>
      <w:rFonts w:ascii="Arial" w:eastAsiaTheme="majorEastAsia" w:hAnsi="Arial" w:cstheme="majorBidi"/>
      <w:b/>
    </w:rPr>
  </w:style>
  <w:style w:type="character" w:styleId="Hyperlink">
    <w:name w:val="Hyperlink"/>
    <w:basedOn w:val="Fontepargpadro"/>
    <w:uiPriority w:val="99"/>
    <w:unhideWhenUsed/>
    <w:rsid w:val="00E15D50"/>
    <w:rPr>
      <w:color w:val="0000FF"/>
      <w:u w:val="single"/>
    </w:rPr>
  </w:style>
  <w:style w:type="character" w:styleId="nfase">
    <w:name w:val="Emphasis"/>
    <w:uiPriority w:val="20"/>
    <w:qFormat/>
    <w:rsid w:val="004A03F9"/>
    <w:rPr>
      <w:i/>
      <w:iCs/>
    </w:rPr>
  </w:style>
  <w:style w:type="character" w:styleId="Forte">
    <w:name w:val="Strong"/>
    <w:uiPriority w:val="22"/>
    <w:qFormat/>
    <w:rsid w:val="004A03F9"/>
    <w:rPr>
      <w:b/>
      <w:bCs/>
    </w:rPr>
  </w:style>
  <w:style w:type="character" w:customStyle="1" w:styleId="UnresolvedMention">
    <w:name w:val="Unresolved Mention"/>
    <w:basedOn w:val="Fontepargpadro"/>
    <w:uiPriority w:val="99"/>
    <w:semiHidden/>
    <w:unhideWhenUsed/>
    <w:rsid w:val="006865FE"/>
    <w:rPr>
      <w:color w:val="605E5C"/>
      <w:shd w:val="clear" w:color="auto" w:fill="E1DFDD"/>
    </w:rPr>
  </w:style>
  <w:style w:type="table" w:styleId="Tabelacomgrade">
    <w:name w:val="Table Grid"/>
    <w:basedOn w:val="Tabelanormal"/>
    <w:uiPriority w:val="39"/>
    <w:rsid w:val="00477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ATIVIDADES">
    <w:name w:val="05_ATIVIDADES"/>
    <w:basedOn w:val="Normal"/>
    <w:rsid w:val="00000E79"/>
    <w:pPr>
      <w:tabs>
        <w:tab w:val="right" w:pos="279"/>
      </w:tabs>
      <w:suppressAutoHyphens/>
      <w:autoSpaceDN w:val="0"/>
      <w:spacing w:before="57" w:after="57" w:line="240" w:lineRule="atLeast"/>
      <w:ind w:left="340" w:hanging="340"/>
      <w:textAlignment w:val="baseline"/>
    </w:pPr>
    <w:rPr>
      <w:rFonts w:ascii="Tahoma" w:eastAsia="Tahoma" w:hAnsi="Tahoma" w:cs="Tahoma"/>
      <w:b w:val="0"/>
      <w:kern w:val="3"/>
      <w:sz w:val="21"/>
      <w:szCs w:val="21"/>
      <w:lang w:eastAsia="zh-CN" w:bidi="hi-IN"/>
    </w:rPr>
  </w:style>
  <w:style w:type="paragraph" w:customStyle="1" w:styleId="02TEXTOPRINCIPAL">
    <w:name w:val="02_TEXTO_PRINCIPAL"/>
    <w:basedOn w:val="Normal"/>
    <w:rsid w:val="00000E79"/>
    <w:pPr>
      <w:suppressAutoHyphens/>
      <w:autoSpaceDN w:val="0"/>
      <w:spacing w:before="57" w:after="57" w:line="240" w:lineRule="atLeast"/>
      <w:textAlignment w:val="baseline"/>
    </w:pPr>
    <w:rPr>
      <w:rFonts w:ascii="Tahoma" w:eastAsia="Tahoma" w:hAnsi="Tahoma" w:cs="Tahoma"/>
      <w:b w:val="0"/>
      <w:kern w:val="3"/>
      <w:sz w:val="21"/>
      <w:szCs w:val="21"/>
      <w:lang w:eastAsia="zh-CN" w:bidi="hi-IN"/>
    </w:rPr>
  </w:style>
  <w:style w:type="paragraph" w:customStyle="1" w:styleId="06LEGENDA">
    <w:name w:val="06_LEGENDA"/>
    <w:basedOn w:val="Normal"/>
    <w:rsid w:val="00000E79"/>
    <w:pPr>
      <w:suppressAutoHyphens/>
      <w:autoSpaceDN w:val="0"/>
      <w:spacing w:before="60" w:after="60" w:line="240" w:lineRule="atLeast"/>
      <w:textAlignment w:val="baseline"/>
    </w:pPr>
    <w:rPr>
      <w:rFonts w:ascii="Tahoma" w:eastAsia="Tahoma" w:hAnsi="Tahoma" w:cs="Tahoma"/>
      <w:b w:val="0"/>
      <w:kern w:val="3"/>
      <w:sz w:val="20"/>
      <w:szCs w:val="21"/>
      <w:lang w:eastAsia="zh-CN" w:bidi="hi-IN"/>
    </w:rPr>
  </w:style>
  <w:style w:type="paragraph" w:customStyle="1" w:styleId="06CREDITO">
    <w:name w:val="06_CREDITO"/>
    <w:basedOn w:val="02TEXTOPRINCIPAL"/>
    <w:rsid w:val="00000E79"/>
    <w:pPr>
      <w:jc w:val="right"/>
    </w:pPr>
  </w:style>
  <w:style w:type="paragraph" w:customStyle="1" w:styleId="02TEXTOITEM">
    <w:name w:val="02_TEXTO_ITEM"/>
    <w:basedOn w:val="02TEXTOPRINCIPAL"/>
    <w:rsid w:val="00000E79"/>
    <w:pPr>
      <w:spacing w:before="28" w:after="28"/>
      <w:ind w:left="284" w:hanging="284"/>
    </w:pPr>
  </w:style>
  <w:style w:type="paragraph" w:customStyle="1" w:styleId="03questes">
    <w:name w:val="03_questões"/>
    <w:basedOn w:val="02TEXTOPRINCIPAL"/>
    <w:rsid w:val="00202FD4"/>
    <w:pPr>
      <w:spacing w:before="0" w:after="240" w:line="360" w:lineRule="auto"/>
    </w:pPr>
  </w:style>
  <w:style w:type="character" w:customStyle="1" w:styleId="mw-headline">
    <w:name w:val="mw-headline"/>
    <w:basedOn w:val="Fontepargpadro"/>
    <w:rsid w:val="00BD19BB"/>
  </w:style>
  <w:style w:type="character" w:customStyle="1" w:styleId="apple-converted-space">
    <w:name w:val="apple-converted-space"/>
    <w:basedOn w:val="Fontepargpadro"/>
    <w:rsid w:val="000C4DE6"/>
  </w:style>
  <w:style w:type="character" w:styleId="TextodoEspaoReservado">
    <w:name w:val="Placeholder Text"/>
    <w:basedOn w:val="Fontepargpadro"/>
    <w:uiPriority w:val="99"/>
    <w:semiHidden/>
    <w:rsid w:val="002F5265"/>
    <w:rPr>
      <w:color w:val="808080"/>
    </w:rPr>
  </w:style>
  <w:style w:type="paragraph" w:styleId="Cabealho">
    <w:name w:val="header"/>
    <w:basedOn w:val="Normal"/>
    <w:link w:val="CabealhoChar"/>
    <w:uiPriority w:val="99"/>
    <w:unhideWhenUsed/>
    <w:rsid w:val="00DC11E0"/>
    <w:pPr>
      <w:tabs>
        <w:tab w:val="center" w:pos="4252"/>
        <w:tab w:val="right" w:pos="8504"/>
      </w:tabs>
    </w:pPr>
  </w:style>
  <w:style w:type="character" w:customStyle="1" w:styleId="CabealhoChar">
    <w:name w:val="Cabeçalho Char"/>
    <w:basedOn w:val="Fontepargpadro"/>
    <w:link w:val="Cabealho"/>
    <w:uiPriority w:val="99"/>
    <w:rsid w:val="00DC11E0"/>
    <w:rPr>
      <w:rFonts w:ascii="Arial" w:hAnsi="Arial"/>
      <w:b/>
    </w:rPr>
  </w:style>
  <w:style w:type="paragraph" w:styleId="Rodap">
    <w:name w:val="footer"/>
    <w:basedOn w:val="Normal"/>
    <w:link w:val="RodapChar"/>
    <w:uiPriority w:val="99"/>
    <w:unhideWhenUsed/>
    <w:rsid w:val="00DC11E0"/>
    <w:pPr>
      <w:tabs>
        <w:tab w:val="center" w:pos="4252"/>
        <w:tab w:val="right" w:pos="8504"/>
      </w:tabs>
    </w:pPr>
  </w:style>
  <w:style w:type="character" w:customStyle="1" w:styleId="RodapChar">
    <w:name w:val="Rodapé Char"/>
    <w:basedOn w:val="Fontepargpadro"/>
    <w:link w:val="Rodap"/>
    <w:uiPriority w:val="99"/>
    <w:rsid w:val="00DC11E0"/>
    <w:rPr>
      <w:rFonts w:ascii="Arial" w:hAnsi="Arial"/>
      <w:b/>
    </w:rPr>
  </w:style>
  <w:style w:type="paragraph" w:styleId="CabealhodoSumrio">
    <w:name w:val="TOC Heading"/>
    <w:basedOn w:val="Ttulo1"/>
    <w:next w:val="Normal"/>
    <w:uiPriority w:val="39"/>
    <w:unhideWhenUsed/>
    <w:qFormat/>
    <w:rsid w:val="00DC11E0"/>
    <w:pPr>
      <w:spacing w:before="240" w:line="259" w:lineRule="auto"/>
      <w:jc w:val="left"/>
      <w:outlineLvl w:val="9"/>
    </w:pPr>
    <w:rPr>
      <w:rFonts w:asciiTheme="majorHAnsi" w:hAnsiTheme="majorHAnsi"/>
      <w:color w:val="2F5496" w:themeColor="accent1" w:themeShade="BF"/>
      <w:sz w:val="32"/>
      <w:lang w:eastAsia="pt-BR"/>
    </w:rPr>
  </w:style>
  <w:style w:type="paragraph" w:styleId="Sumrio3">
    <w:name w:val="toc 3"/>
    <w:basedOn w:val="Normal"/>
    <w:next w:val="Normal"/>
    <w:autoRedefine/>
    <w:uiPriority w:val="39"/>
    <w:unhideWhenUsed/>
    <w:rsid w:val="00DC11E0"/>
    <w:pPr>
      <w:spacing w:after="100"/>
      <w:ind w:left="440"/>
    </w:pPr>
  </w:style>
  <w:style w:type="paragraph" w:styleId="Sumrio2">
    <w:name w:val="toc 2"/>
    <w:basedOn w:val="Normal"/>
    <w:next w:val="Normal"/>
    <w:autoRedefine/>
    <w:uiPriority w:val="39"/>
    <w:unhideWhenUsed/>
    <w:rsid w:val="00DC11E0"/>
    <w:pPr>
      <w:spacing w:after="100"/>
      <w:ind w:left="220"/>
    </w:pPr>
  </w:style>
  <w:style w:type="paragraph" w:styleId="Sumrio1">
    <w:name w:val="toc 1"/>
    <w:basedOn w:val="Normal"/>
    <w:next w:val="Normal"/>
    <w:autoRedefine/>
    <w:uiPriority w:val="39"/>
    <w:unhideWhenUsed/>
    <w:rsid w:val="00727F94"/>
    <w:pPr>
      <w:spacing w:after="100"/>
    </w:pPr>
  </w:style>
  <w:style w:type="paragraph" w:customStyle="1" w:styleId="TEXTOCITADO">
    <w:name w:val="TEXTO CITADO"/>
    <w:basedOn w:val="Normal"/>
    <w:next w:val="Normal"/>
    <w:qFormat/>
    <w:rsid w:val="00904D86"/>
    <w:pPr>
      <w:spacing w:line="360" w:lineRule="auto"/>
      <w:ind w:left="1134" w:right="1134"/>
      <w:jc w:val="both"/>
    </w:pPr>
    <w:rPr>
      <w:rFonts w:ascii="RobotoBRLight" w:hAnsi="RobotoBRLight"/>
      <w:b w:val="0"/>
      <w:sz w:val="24"/>
      <w:szCs w:val="24"/>
    </w:rPr>
  </w:style>
  <w:style w:type="paragraph" w:customStyle="1" w:styleId="TEXTOATIVIDADE">
    <w:name w:val="TEXTO ATIVIDADE"/>
    <w:basedOn w:val="Normal"/>
    <w:rsid w:val="00904D86"/>
    <w:pPr>
      <w:tabs>
        <w:tab w:val="left" w:pos="284"/>
      </w:tabs>
      <w:suppressAutoHyphens/>
      <w:autoSpaceDN w:val="0"/>
      <w:spacing w:before="120"/>
      <w:ind w:left="284" w:hanging="284"/>
      <w:contextualSpacing/>
      <w:jc w:val="both"/>
      <w:textAlignment w:val="baseline"/>
    </w:pPr>
    <w:rPr>
      <w:rFonts w:ascii="RobotoBR" w:eastAsia="Yu Mincho" w:hAnsi="RobotoBR" w:cs="Times New Roman"/>
      <w:b w:val="0"/>
      <w:sz w:val="24"/>
      <w:szCs w:val="24"/>
    </w:rPr>
  </w:style>
  <w:style w:type="paragraph" w:customStyle="1" w:styleId="FONTETEXTO">
    <w:name w:val="FONTE TEXTO"/>
    <w:basedOn w:val="Normal"/>
    <w:qFormat/>
    <w:rsid w:val="00904D86"/>
    <w:pPr>
      <w:ind w:firstLine="567"/>
      <w:jc w:val="right"/>
    </w:pPr>
    <w:rPr>
      <w:rFonts w:ascii="RobotoBRMedium" w:hAnsi="RobotoBRMedium"/>
      <w:b w:val="0"/>
      <w:sz w:val="18"/>
      <w:szCs w:val="24"/>
    </w:rPr>
  </w:style>
  <w:style w:type="character" w:customStyle="1" w:styleId="BOLD-ROBOTO">
    <w:name w:val="BOLD-ROBOTO"/>
    <w:uiPriority w:val="1"/>
    <w:qFormat/>
    <w:rsid w:val="00904D86"/>
    <w:rPr>
      <w:rFonts w:ascii="RobotoBRBlack" w:hAnsi="RobotoBRBlack"/>
      <w:b w:val="0"/>
      <w:bCs/>
      <w:i w:val="0"/>
      <w:iCs w:val="0"/>
    </w:rPr>
  </w:style>
  <w:style w:type="paragraph" w:customStyle="1" w:styleId="Resposta">
    <w:name w:val="Resposta"/>
    <w:basedOn w:val="Normal"/>
    <w:qFormat/>
    <w:rsid w:val="00904D86"/>
    <w:pPr>
      <w:keepLines/>
      <w:suppressAutoHyphens/>
      <w:autoSpaceDN w:val="0"/>
      <w:contextualSpacing/>
      <w:jc w:val="both"/>
      <w:textAlignment w:val="baseline"/>
    </w:pPr>
    <w:rPr>
      <w:rFonts w:ascii="RobotoBR" w:eastAsia="Yu Mincho" w:hAnsi="RobotoBR" w:cs="Times New Roman"/>
      <w:b w:val="0"/>
      <w:color w:val="EA00C6"/>
      <w:szCs w:val="24"/>
    </w:rPr>
  </w:style>
  <w:style w:type="paragraph" w:customStyle="1" w:styleId="TEXTOATIVIDADEITENS">
    <w:name w:val="TEXTO ATIVIDADE ITENS"/>
    <w:basedOn w:val="Normal"/>
    <w:qFormat/>
    <w:rsid w:val="00904D86"/>
    <w:pPr>
      <w:tabs>
        <w:tab w:val="left" w:pos="284"/>
      </w:tabs>
      <w:suppressAutoHyphens/>
      <w:autoSpaceDN w:val="0"/>
      <w:spacing w:before="120"/>
      <w:ind w:left="340"/>
      <w:contextualSpacing/>
      <w:jc w:val="both"/>
      <w:textAlignment w:val="baseline"/>
    </w:pPr>
    <w:rPr>
      <w:rFonts w:ascii="RobotoBR" w:eastAsia="Yu Mincho" w:hAnsi="RobotoBR" w:cs="Times New Roman"/>
      <w:b w:val="0"/>
      <w:sz w:val="24"/>
      <w:szCs w:val="24"/>
    </w:rPr>
  </w:style>
  <w:style w:type="character" w:customStyle="1" w:styleId="Forte1">
    <w:name w:val="Forte1"/>
    <w:basedOn w:val="Fontepargpadro"/>
    <w:rsid w:val="0084382C"/>
  </w:style>
  <w:style w:type="paragraph" w:customStyle="1" w:styleId="texto">
    <w:name w:val="texto"/>
    <w:basedOn w:val="Normal"/>
    <w:rsid w:val="00D34CDF"/>
    <w:pPr>
      <w:spacing w:before="100" w:beforeAutospacing="1" w:after="100" w:afterAutospacing="1"/>
    </w:pPr>
    <w:rPr>
      <w:rFonts w:ascii="Times New Roman" w:eastAsia="Times New Roman" w:hAnsi="Times New Roman" w:cs="Times New Roman"/>
      <w:b w:val="0"/>
      <w:sz w:val="24"/>
      <w:szCs w:val="24"/>
      <w:lang w:eastAsia="pt-BR"/>
    </w:rPr>
  </w:style>
  <w:style w:type="paragraph" w:styleId="Legenda">
    <w:name w:val="caption"/>
    <w:basedOn w:val="Normal"/>
    <w:next w:val="Normal"/>
    <w:uiPriority w:val="35"/>
    <w:unhideWhenUsed/>
    <w:qFormat/>
    <w:rsid w:val="004805C5"/>
    <w:pPr>
      <w:spacing w:after="200"/>
    </w:pPr>
    <w:rPr>
      <w:i/>
      <w:iCs/>
      <w:color w:val="44546A" w:themeColor="text2"/>
      <w:sz w:val="18"/>
      <w:szCs w:val="18"/>
    </w:rPr>
  </w:style>
  <w:style w:type="character" w:styleId="HiperlinkVisitado">
    <w:name w:val="FollowedHyperlink"/>
    <w:basedOn w:val="Fontepargpadro"/>
    <w:uiPriority w:val="99"/>
    <w:semiHidden/>
    <w:unhideWhenUsed/>
    <w:rsid w:val="00844B46"/>
    <w:rPr>
      <w:color w:val="954F72" w:themeColor="followedHyperlink"/>
      <w:u w:val="single"/>
    </w:rPr>
  </w:style>
  <w:style w:type="table" w:customStyle="1" w:styleId="Tabelacomgrade6">
    <w:name w:val="Tabela com grade6"/>
    <w:basedOn w:val="Tabelanormal"/>
    <w:next w:val="Tabelacomgrade"/>
    <w:uiPriority w:val="39"/>
    <w:rsid w:val="00E5214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1">
    <w:name w:val="Tabela com grade61"/>
    <w:basedOn w:val="Tabelanormal"/>
    <w:next w:val="Tabelacomgrade"/>
    <w:uiPriority w:val="39"/>
    <w:rsid w:val="00E5214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
    <w:name w:val="Sem lista1"/>
    <w:next w:val="Semlista"/>
    <w:uiPriority w:val="99"/>
    <w:semiHidden/>
    <w:unhideWhenUsed/>
    <w:rsid w:val="00383683"/>
  </w:style>
  <w:style w:type="paragraph" w:customStyle="1" w:styleId="Default">
    <w:name w:val="Default"/>
    <w:rsid w:val="0038368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7">
    <w:name w:val="CM17"/>
    <w:basedOn w:val="Default"/>
    <w:next w:val="Default"/>
    <w:uiPriority w:val="99"/>
    <w:rsid w:val="00383683"/>
    <w:rPr>
      <w:color w:val="auto"/>
    </w:rPr>
  </w:style>
  <w:style w:type="character" w:styleId="Refdecomentrio">
    <w:name w:val="annotation reference"/>
    <w:basedOn w:val="Fontepargpadro"/>
    <w:uiPriority w:val="99"/>
    <w:semiHidden/>
    <w:unhideWhenUsed/>
    <w:rsid w:val="00383683"/>
    <w:rPr>
      <w:sz w:val="16"/>
      <w:szCs w:val="16"/>
    </w:rPr>
  </w:style>
  <w:style w:type="paragraph" w:styleId="Textodecomentrio">
    <w:name w:val="annotation text"/>
    <w:basedOn w:val="Normal"/>
    <w:link w:val="TextodecomentrioChar"/>
    <w:uiPriority w:val="99"/>
    <w:semiHidden/>
    <w:unhideWhenUsed/>
    <w:rsid w:val="00383683"/>
    <w:pPr>
      <w:spacing w:after="160"/>
    </w:pPr>
    <w:rPr>
      <w:rFonts w:ascii="Calibri" w:hAnsi="Calibri"/>
      <w:b w:val="0"/>
      <w:sz w:val="20"/>
      <w:szCs w:val="20"/>
    </w:rPr>
  </w:style>
  <w:style w:type="character" w:customStyle="1" w:styleId="TextodecomentrioChar">
    <w:name w:val="Texto de comentário Char"/>
    <w:basedOn w:val="Fontepargpadro"/>
    <w:link w:val="Textodecomentrio"/>
    <w:uiPriority w:val="99"/>
    <w:semiHidden/>
    <w:rsid w:val="00383683"/>
    <w:rPr>
      <w:rFonts w:ascii="Calibri" w:hAnsi="Calibri"/>
      <w:sz w:val="20"/>
      <w:szCs w:val="20"/>
    </w:rPr>
  </w:style>
  <w:style w:type="paragraph" w:styleId="Assuntodocomentrio">
    <w:name w:val="annotation subject"/>
    <w:basedOn w:val="Textodecomentrio"/>
    <w:next w:val="Textodecomentrio"/>
    <w:link w:val="AssuntodocomentrioChar"/>
    <w:uiPriority w:val="99"/>
    <w:semiHidden/>
    <w:unhideWhenUsed/>
    <w:rsid w:val="00383683"/>
    <w:rPr>
      <w:b/>
      <w:bCs/>
    </w:rPr>
  </w:style>
  <w:style w:type="character" w:customStyle="1" w:styleId="AssuntodocomentrioChar">
    <w:name w:val="Assunto do comentário Char"/>
    <w:basedOn w:val="TextodecomentrioChar"/>
    <w:link w:val="Assuntodocomentrio"/>
    <w:uiPriority w:val="99"/>
    <w:semiHidden/>
    <w:rsid w:val="00383683"/>
    <w:rPr>
      <w:rFonts w:ascii="Calibri" w:hAnsi="Calibri"/>
      <w:b/>
      <w:bCs/>
      <w:sz w:val="20"/>
      <w:szCs w:val="20"/>
    </w:rPr>
  </w:style>
  <w:style w:type="paragraph" w:styleId="Textodebalo">
    <w:name w:val="Balloon Text"/>
    <w:basedOn w:val="Normal"/>
    <w:link w:val="TextodebaloChar"/>
    <w:uiPriority w:val="99"/>
    <w:semiHidden/>
    <w:unhideWhenUsed/>
    <w:rsid w:val="00383683"/>
    <w:rPr>
      <w:rFonts w:ascii="Segoe UI" w:hAnsi="Segoe UI" w:cs="Segoe UI"/>
      <w:b w:val="0"/>
      <w:sz w:val="18"/>
      <w:szCs w:val="18"/>
    </w:rPr>
  </w:style>
  <w:style w:type="character" w:customStyle="1" w:styleId="TextodebaloChar">
    <w:name w:val="Texto de balão Char"/>
    <w:basedOn w:val="Fontepargpadro"/>
    <w:link w:val="Textodebalo"/>
    <w:uiPriority w:val="99"/>
    <w:semiHidden/>
    <w:rsid w:val="00383683"/>
    <w:rPr>
      <w:rFonts w:ascii="Segoe UI" w:hAnsi="Segoe UI" w:cs="Segoe UI"/>
      <w:sz w:val="18"/>
      <w:szCs w:val="18"/>
    </w:rPr>
  </w:style>
  <w:style w:type="character" w:customStyle="1" w:styleId="language">
    <w:name w:val="language"/>
    <w:basedOn w:val="Fontepargpadro"/>
    <w:rsid w:val="00383683"/>
  </w:style>
  <w:style w:type="paragraph" w:customStyle="1" w:styleId="content-textcontainer">
    <w:name w:val="content-text__container"/>
    <w:basedOn w:val="Normal"/>
    <w:rsid w:val="00383683"/>
    <w:pPr>
      <w:spacing w:before="100" w:beforeAutospacing="1" w:after="100" w:afterAutospacing="1"/>
    </w:pPr>
    <w:rPr>
      <w:rFonts w:ascii="Times New Roman" w:eastAsia="Times New Roman" w:hAnsi="Times New Roman" w:cs="Times New Roman"/>
      <w:b w:val="0"/>
      <w:sz w:val="24"/>
      <w:szCs w:val="24"/>
      <w:lang w:eastAsia="pt-BR"/>
    </w:rPr>
  </w:style>
  <w:style w:type="paragraph" w:customStyle="1" w:styleId="bbc-bm53ic">
    <w:name w:val="bbc-bm53ic"/>
    <w:basedOn w:val="Normal"/>
    <w:rsid w:val="00383683"/>
    <w:pPr>
      <w:spacing w:before="100" w:beforeAutospacing="1" w:after="100" w:afterAutospacing="1"/>
    </w:pPr>
    <w:rPr>
      <w:rFonts w:ascii="Times New Roman" w:eastAsia="Times New Roman" w:hAnsi="Times New Roman" w:cs="Times New Roman"/>
      <w:b w:val="0"/>
      <w:sz w:val="24"/>
      <w:szCs w:val="24"/>
      <w:lang w:eastAsia="pt-BR"/>
    </w:rPr>
  </w:style>
  <w:style w:type="character" w:customStyle="1" w:styleId="texto4">
    <w:name w:val="texto4"/>
    <w:basedOn w:val="Fontepargpadro"/>
    <w:rsid w:val="00383683"/>
  </w:style>
  <w:style w:type="character" w:customStyle="1" w:styleId="a">
    <w:name w:val="a"/>
    <w:basedOn w:val="Fontepargpadro"/>
    <w:rsid w:val="00383683"/>
  </w:style>
  <w:style w:type="character" w:customStyle="1" w:styleId="l6">
    <w:name w:val="l6"/>
    <w:basedOn w:val="Fontepargpadro"/>
    <w:rsid w:val="00383683"/>
  </w:style>
  <w:style w:type="character" w:customStyle="1" w:styleId="l">
    <w:name w:val="l"/>
    <w:basedOn w:val="Fontepargpadro"/>
    <w:rsid w:val="00383683"/>
  </w:style>
  <w:style w:type="table" w:customStyle="1" w:styleId="Tabelacomgrade62">
    <w:name w:val="Tabela com grade62"/>
    <w:basedOn w:val="Tabelanormal"/>
    <w:next w:val="Tabelacomgrade"/>
    <w:uiPriority w:val="39"/>
    <w:rsid w:val="0038368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362901">
      <w:bodyDiv w:val="1"/>
      <w:marLeft w:val="0"/>
      <w:marRight w:val="0"/>
      <w:marTop w:val="0"/>
      <w:marBottom w:val="0"/>
      <w:divBdr>
        <w:top w:val="none" w:sz="0" w:space="0" w:color="auto"/>
        <w:left w:val="none" w:sz="0" w:space="0" w:color="auto"/>
        <w:bottom w:val="none" w:sz="0" w:space="0" w:color="auto"/>
        <w:right w:val="none" w:sz="0" w:space="0" w:color="auto"/>
      </w:divBdr>
      <w:divsChild>
        <w:div w:id="1881015246">
          <w:marLeft w:val="0"/>
          <w:marRight w:val="0"/>
          <w:marTop w:val="0"/>
          <w:marBottom w:val="0"/>
          <w:divBdr>
            <w:top w:val="none" w:sz="0" w:space="0" w:color="auto"/>
            <w:left w:val="none" w:sz="0" w:space="0" w:color="auto"/>
            <w:bottom w:val="none" w:sz="0" w:space="0" w:color="auto"/>
            <w:right w:val="none" w:sz="0" w:space="0" w:color="auto"/>
          </w:divBdr>
        </w:div>
        <w:div w:id="156307809">
          <w:marLeft w:val="0"/>
          <w:marRight w:val="0"/>
          <w:marTop w:val="0"/>
          <w:marBottom w:val="0"/>
          <w:divBdr>
            <w:top w:val="none" w:sz="0" w:space="0" w:color="auto"/>
            <w:left w:val="none" w:sz="0" w:space="0" w:color="auto"/>
            <w:bottom w:val="none" w:sz="0" w:space="0" w:color="auto"/>
            <w:right w:val="none" w:sz="0" w:space="0" w:color="auto"/>
          </w:divBdr>
        </w:div>
        <w:div w:id="1342052109">
          <w:marLeft w:val="0"/>
          <w:marRight w:val="0"/>
          <w:marTop w:val="0"/>
          <w:marBottom w:val="0"/>
          <w:divBdr>
            <w:top w:val="none" w:sz="0" w:space="0" w:color="auto"/>
            <w:left w:val="none" w:sz="0" w:space="0" w:color="auto"/>
            <w:bottom w:val="none" w:sz="0" w:space="0" w:color="auto"/>
            <w:right w:val="none" w:sz="0" w:space="0" w:color="auto"/>
          </w:divBdr>
        </w:div>
        <w:div w:id="1655526911">
          <w:marLeft w:val="0"/>
          <w:marRight w:val="0"/>
          <w:marTop w:val="0"/>
          <w:marBottom w:val="0"/>
          <w:divBdr>
            <w:top w:val="none" w:sz="0" w:space="0" w:color="auto"/>
            <w:left w:val="none" w:sz="0" w:space="0" w:color="auto"/>
            <w:bottom w:val="none" w:sz="0" w:space="0" w:color="auto"/>
            <w:right w:val="none" w:sz="0" w:space="0" w:color="auto"/>
          </w:divBdr>
        </w:div>
        <w:div w:id="881019176">
          <w:marLeft w:val="0"/>
          <w:marRight w:val="0"/>
          <w:marTop w:val="0"/>
          <w:marBottom w:val="0"/>
          <w:divBdr>
            <w:top w:val="none" w:sz="0" w:space="0" w:color="auto"/>
            <w:left w:val="none" w:sz="0" w:space="0" w:color="auto"/>
            <w:bottom w:val="none" w:sz="0" w:space="0" w:color="auto"/>
            <w:right w:val="none" w:sz="0" w:space="0" w:color="auto"/>
          </w:divBdr>
        </w:div>
        <w:div w:id="513225653">
          <w:marLeft w:val="0"/>
          <w:marRight w:val="0"/>
          <w:marTop w:val="0"/>
          <w:marBottom w:val="0"/>
          <w:divBdr>
            <w:top w:val="none" w:sz="0" w:space="0" w:color="auto"/>
            <w:left w:val="none" w:sz="0" w:space="0" w:color="auto"/>
            <w:bottom w:val="none" w:sz="0" w:space="0" w:color="auto"/>
            <w:right w:val="none" w:sz="0" w:space="0" w:color="auto"/>
          </w:divBdr>
        </w:div>
        <w:div w:id="1335647975">
          <w:marLeft w:val="0"/>
          <w:marRight w:val="0"/>
          <w:marTop w:val="0"/>
          <w:marBottom w:val="0"/>
          <w:divBdr>
            <w:top w:val="none" w:sz="0" w:space="0" w:color="auto"/>
            <w:left w:val="none" w:sz="0" w:space="0" w:color="auto"/>
            <w:bottom w:val="none" w:sz="0" w:space="0" w:color="auto"/>
            <w:right w:val="none" w:sz="0" w:space="0" w:color="auto"/>
          </w:divBdr>
        </w:div>
        <w:div w:id="1932858019">
          <w:marLeft w:val="0"/>
          <w:marRight w:val="0"/>
          <w:marTop w:val="0"/>
          <w:marBottom w:val="0"/>
          <w:divBdr>
            <w:top w:val="none" w:sz="0" w:space="0" w:color="auto"/>
            <w:left w:val="none" w:sz="0" w:space="0" w:color="auto"/>
            <w:bottom w:val="none" w:sz="0" w:space="0" w:color="auto"/>
            <w:right w:val="none" w:sz="0" w:space="0" w:color="auto"/>
          </w:divBdr>
        </w:div>
        <w:div w:id="230385812">
          <w:marLeft w:val="0"/>
          <w:marRight w:val="0"/>
          <w:marTop w:val="0"/>
          <w:marBottom w:val="0"/>
          <w:divBdr>
            <w:top w:val="none" w:sz="0" w:space="0" w:color="auto"/>
            <w:left w:val="none" w:sz="0" w:space="0" w:color="auto"/>
            <w:bottom w:val="none" w:sz="0" w:space="0" w:color="auto"/>
            <w:right w:val="none" w:sz="0" w:space="0" w:color="auto"/>
          </w:divBdr>
        </w:div>
        <w:div w:id="177156789">
          <w:marLeft w:val="0"/>
          <w:marRight w:val="0"/>
          <w:marTop w:val="0"/>
          <w:marBottom w:val="0"/>
          <w:divBdr>
            <w:top w:val="none" w:sz="0" w:space="0" w:color="auto"/>
            <w:left w:val="none" w:sz="0" w:space="0" w:color="auto"/>
            <w:bottom w:val="none" w:sz="0" w:space="0" w:color="auto"/>
            <w:right w:val="none" w:sz="0" w:space="0" w:color="auto"/>
          </w:divBdr>
        </w:div>
        <w:div w:id="1730153219">
          <w:marLeft w:val="0"/>
          <w:marRight w:val="0"/>
          <w:marTop w:val="0"/>
          <w:marBottom w:val="0"/>
          <w:divBdr>
            <w:top w:val="none" w:sz="0" w:space="0" w:color="auto"/>
            <w:left w:val="none" w:sz="0" w:space="0" w:color="auto"/>
            <w:bottom w:val="none" w:sz="0" w:space="0" w:color="auto"/>
            <w:right w:val="none" w:sz="0" w:space="0" w:color="auto"/>
          </w:divBdr>
        </w:div>
        <w:div w:id="1912277581">
          <w:marLeft w:val="0"/>
          <w:marRight w:val="0"/>
          <w:marTop w:val="0"/>
          <w:marBottom w:val="0"/>
          <w:divBdr>
            <w:top w:val="none" w:sz="0" w:space="0" w:color="auto"/>
            <w:left w:val="none" w:sz="0" w:space="0" w:color="auto"/>
            <w:bottom w:val="none" w:sz="0" w:space="0" w:color="auto"/>
            <w:right w:val="none" w:sz="0" w:space="0" w:color="auto"/>
          </w:divBdr>
        </w:div>
        <w:div w:id="934748997">
          <w:marLeft w:val="0"/>
          <w:marRight w:val="0"/>
          <w:marTop w:val="0"/>
          <w:marBottom w:val="0"/>
          <w:divBdr>
            <w:top w:val="none" w:sz="0" w:space="0" w:color="auto"/>
            <w:left w:val="none" w:sz="0" w:space="0" w:color="auto"/>
            <w:bottom w:val="none" w:sz="0" w:space="0" w:color="auto"/>
            <w:right w:val="none" w:sz="0" w:space="0" w:color="auto"/>
          </w:divBdr>
        </w:div>
        <w:div w:id="249393159">
          <w:marLeft w:val="0"/>
          <w:marRight w:val="0"/>
          <w:marTop w:val="0"/>
          <w:marBottom w:val="0"/>
          <w:divBdr>
            <w:top w:val="none" w:sz="0" w:space="0" w:color="auto"/>
            <w:left w:val="none" w:sz="0" w:space="0" w:color="auto"/>
            <w:bottom w:val="none" w:sz="0" w:space="0" w:color="auto"/>
            <w:right w:val="none" w:sz="0" w:space="0" w:color="auto"/>
          </w:divBdr>
        </w:div>
        <w:div w:id="1666786795">
          <w:marLeft w:val="0"/>
          <w:marRight w:val="0"/>
          <w:marTop w:val="0"/>
          <w:marBottom w:val="0"/>
          <w:divBdr>
            <w:top w:val="none" w:sz="0" w:space="0" w:color="auto"/>
            <w:left w:val="none" w:sz="0" w:space="0" w:color="auto"/>
            <w:bottom w:val="none" w:sz="0" w:space="0" w:color="auto"/>
            <w:right w:val="none" w:sz="0" w:space="0" w:color="auto"/>
          </w:divBdr>
        </w:div>
        <w:div w:id="1018316291">
          <w:marLeft w:val="0"/>
          <w:marRight w:val="0"/>
          <w:marTop w:val="0"/>
          <w:marBottom w:val="0"/>
          <w:divBdr>
            <w:top w:val="none" w:sz="0" w:space="0" w:color="auto"/>
            <w:left w:val="none" w:sz="0" w:space="0" w:color="auto"/>
            <w:bottom w:val="none" w:sz="0" w:space="0" w:color="auto"/>
            <w:right w:val="none" w:sz="0" w:space="0" w:color="auto"/>
          </w:divBdr>
        </w:div>
        <w:div w:id="24673178">
          <w:marLeft w:val="0"/>
          <w:marRight w:val="0"/>
          <w:marTop w:val="0"/>
          <w:marBottom w:val="0"/>
          <w:divBdr>
            <w:top w:val="none" w:sz="0" w:space="0" w:color="auto"/>
            <w:left w:val="none" w:sz="0" w:space="0" w:color="auto"/>
            <w:bottom w:val="none" w:sz="0" w:space="0" w:color="auto"/>
            <w:right w:val="none" w:sz="0" w:space="0" w:color="auto"/>
          </w:divBdr>
        </w:div>
        <w:div w:id="1816489008">
          <w:marLeft w:val="0"/>
          <w:marRight w:val="0"/>
          <w:marTop w:val="0"/>
          <w:marBottom w:val="0"/>
          <w:divBdr>
            <w:top w:val="none" w:sz="0" w:space="0" w:color="auto"/>
            <w:left w:val="none" w:sz="0" w:space="0" w:color="auto"/>
            <w:bottom w:val="none" w:sz="0" w:space="0" w:color="auto"/>
            <w:right w:val="none" w:sz="0" w:space="0" w:color="auto"/>
          </w:divBdr>
        </w:div>
      </w:divsChild>
    </w:div>
    <w:div w:id="502206507">
      <w:bodyDiv w:val="1"/>
      <w:marLeft w:val="0"/>
      <w:marRight w:val="0"/>
      <w:marTop w:val="0"/>
      <w:marBottom w:val="0"/>
      <w:divBdr>
        <w:top w:val="none" w:sz="0" w:space="0" w:color="auto"/>
        <w:left w:val="none" w:sz="0" w:space="0" w:color="auto"/>
        <w:bottom w:val="none" w:sz="0" w:space="0" w:color="auto"/>
        <w:right w:val="none" w:sz="0" w:space="0" w:color="auto"/>
      </w:divBdr>
    </w:div>
    <w:div w:id="589777007">
      <w:bodyDiv w:val="1"/>
      <w:marLeft w:val="0"/>
      <w:marRight w:val="0"/>
      <w:marTop w:val="0"/>
      <w:marBottom w:val="0"/>
      <w:divBdr>
        <w:top w:val="none" w:sz="0" w:space="0" w:color="auto"/>
        <w:left w:val="none" w:sz="0" w:space="0" w:color="auto"/>
        <w:bottom w:val="none" w:sz="0" w:space="0" w:color="auto"/>
        <w:right w:val="none" w:sz="0" w:space="0" w:color="auto"/>
      </w:divBdr>
      <w:divsChild>
        <w:div w:id="956180286">
          <w:marLeft w:val="0"/>
          <w:marRight w:val="0"/>
          <w:marTop w:val="960"/>
          <w:marBottom w:val="0"/>
          <w:divBdr>
            <w:top w:val="none" w:sz="0" w:space="0" w:color="auto"/>
            <w:left w:val="none" w:sz="0" w:space="0" w:color="auto"/>
            <w:bottom w:val="none" w:sz="0" w:space="0" w:color="auto"/>
            <w:right w:val="none" w:sz="0" w:space="0" w:color="auto"/>
          </w:divBdr>
        </w:div>
        <w:div w:id="813524113">
          <w:marLeft w:val="0"/>
          <w:marRight w:val="0"/>
          <w:marTop w:val="0"/>
          <w:marBottom w:val="0"/>
          <w:divBdr>
            <w:top w:val="none" w:sz="0" w:space="0" w:color="auto"/>
            <w:left w:val="none" w:sz="0" w:space="0" w:color="auto"/>
            <w:bottom w:val="none" w:sz="0" w:space="0" w:color="auto"/>
            <w:right w:val="none" w:sz="0" w:space="0" w:color="auto"/>
          </w:divBdr>
        </w:div>
      </w:divsChild>
    </w:div>
    <w:div w:id="911038814">
      <w:bodyDiv w:val="1"/>
      <w:marLeft w:val="0"/>
      <w:marRight w:val="0"/>
      <w:marTop w:val="0"/>
      <w:marBottom w:val="0"/>
      <w:divBdr>
        <w:top w:val="none" w:sz="0" w:space="0" w:color="auto"/>
        <w:left w:val="none" w:sz="0" w:space="0" w:color="auto"/>
        <w:bottom w:val="none" w:sz="0" w:space="0" w:color="auto"/>
        <w:right w:val="none" w:sz="0" w:space="0" w:color="auto"/>
      </w:divBdr>
    </w:div>
    <w:div w:id="935987324">
      <w:bodyDiv w:val="1"/>
      <w:marLeft w:val="0"/>
      <w:marRight w:val="0"/>
      <w:marTop w:val="0"/>
      <w:marBottom w:val="0"/>
      <w:divBdr>
        <w:top w:val="none" w:sz="0" w:space="0" w:color="auto"/>
        <w:left w:val="none" w:sz="0" w:space="0" w:color="auto"/>
        <w:bottom w:val="none" w:sz="0" w:space="0" w:color="auto"/>
        <w:right w:val="none" w:sz="0" w:space="0" w:color="auto"/>
      </w:divBdr>
    </w:div>
    <w:div w:id="1168516430">
      <w:bodyDiv w:val="1"/>
      <w:marLeft w:val="0"/>
      <w:marRight w:val="0"/>
      <w:marTop w:val="0"/>
      <w:marBottom w:val="0"/>
      <w:divBdr>
        <w:top w:val="none" w:sz="0" w:space="0" w:color="auto"/>
        <w:left w:val="none" w:sz="0" w:space="0" w:color="auto"/>
        <w:bottom w:val="none" w:sz="0" w:space="0" w:color="auto"/>
        <w:right w:val="none" w:sz="0" w:space="0" w:color="auto"/>
      </w:divBdr>
    </w:div>
    <w:div w:id="1488522109">
      <w:bodyDiv w:val="1"/>
      <w:marLeft w:val="0"/>
      <w:marRight w:val="0"/>
      <w:marTop w:val="0"/>
      <w:marBottom w:val="0"/>
      <w:divBdr>
        <w:top w:val="none" w:sz="0" w:space="0" w:color="auto"/>
        <w:left w:val="none" w:sz="0" w:space="0" w:color="auto"/>
        <w:bottom w:val="none" w:sz="0" w:space="0" w:color="auto"/>
        <w:right w:val="none" w:sz="0" w:space="0" w:color="auto"/>
      </w:divBdr>
      <w:divsChild>
        <w:div w:id="217210342">
          <w:marLeft w:val="0"/>
          <w:marRight w:val="0"/>
          <w:marTop w:val="960"/>
          <w:marBottom w:val="0"/>
          <w:divBdr>
            <w:top w:val="none" w:sz="0" w:space="0" w:color="auto"/>
            <w:left w:val="none" w:sz="0" w:space="0" w:color="auto"/>
            <w:bottom w:val="none" w:sz="0" w:space="0" w:color="auto"/>
            <w:right w:val="none" w:sz="0" w:space="0" w:color="auto"/>
          </w:divBdr>
        </w:div>
        <w:div w:id="2059470634">
          <w:marLeft w:val="0"/>
          <w:marRight w:val="0"/>
          <w:marTop w:val="0"/>
          <w:marBottom w:val="0"/>
          <w:divBdr>
            <w:top w:val="none" w:sz="0" w:space="0" w:color="auto"/>
            <w:left w:val="none" w:sz="0" w:space="0" w:color="auto"/>
            <w:bottom w:val="none" w:sz="0" w:space="0" w:color="auto"/>
            <w:right w:val="none" w:sz="0" w:space="0" w:color="auto"/>
          </w:divBdr>
        </w:div>
      </w:divsChild>
    </w:div>
    <w:div w:id="1565990330">
      <w:bodyDiv w:val="1"/>
      <w:marLeft w:val="0"/>
      <w:marRight w:val="0"/>
      <w:marTop w:val="0"/>
      <w:marBottom w:val="0"/>
      <w:divBdr>
        <w:top w:val="none" w:sz="0" w:space="0" w:color="auto"/>
        <w:left w:val="none" w:sz="0" w:space="0" w:color="auto"/>
        <w:bottom w:val="none" w:sz="0" w:space="0" w:color="auto"/>
        <w:right w:val="none" w:sz="0" w:space="0" w:color="auto"/>
      </w:divBdr>
      <w:divsChild>
        <w:div w:id="1277323808">
          <w:marLeft w:val="0"/>
          <w:marRight w:val="0"/>
          <w:marTop w:val="0"/>
          <w:marBottom w:val="0"/>
          <w:divBdr>
            <w:top w:val="none" w:sz="0" w:space="0" w:color="auto"/>
            <w:left w:val="none" w:sz="0" w:space="0" w:color="auto"/>
            <w:bottom w:val="none" w:sz="0" w:space="0" w:color="auto"/>
            <w:right w:val="none" w:sz="0" w:space="0" w:color="auto"/>
          </w:divBdr>
        </w:div>
        <w:div w:id="1857767705">
          <w:marLeft w:val="0"/>
          <w:marRight w:val="0"/>
          <w:marTop w:val="0"/>
          <w:marBottom w:val="0"/>
          <w:divBdr>
            <w:top w:val="none" w:sz="0" w:space="0" w:color="auto"/>
            <w:left w:val="none" w:sz="0" w:space="0" w:color="auto"/>
            <w:bottom w:val="none" w:sz="0" w:space="0" w:color="auto"/>
            <w:right w:val="none" w:sz="0" w:space="0" w:color="auto"/>
          </w:divBdr>
        </w:div>
        <w:div w:id="1718554150">
          <w:marLeft w:val="0"/>
          <w:marRight w:val="0"/>
          <w:marTop w:val="0"/>
          <w:marBottom w:val="0"/>
          <w:divBdr>
            <w:top w:val="none" w:sz="0" w:space="0" w:color="auto"/>
            <w:left w:val="none" w:sz="0" w:space="0" w:color="auto"/>
            <w:bottom w:val="none" w:sz="0" w:space="0" w:color="auto"/>
            <w:right w:val="none" w:sz="0" w:space="0" w:color="auto"/>
          </w:divBdr>
        </w:div>
        <w:div w:id="1319647792">
          <w:marLeft w:val="0"/>
          <w:marRight w:val="0"/>
          <w:marTop w:val="0"/>
          <w:marBottom w:val="0"/>
          <w:divBdr>
            <w:top w:val="none" w:sz="0" w:space="0" w:color="auto"/>
            <w:left w:val="none" w:sz="0" w:space="0" w:color="auto"/>
            <w:bottom w:val="none" w:sz="0" w:space="0" w:color="auto"/>
            <w:right w:val="none" w:sz="0" w:space="0" w:color="auto"/>
          </w:divBdr>
        </w:div>
      </w:divsChild>
    </w:div>
    <w:div w:id="1749687184">
      <w:bodyDiv w:val="1"/>
      <w:marLeft w:val="0"/>
      <w:marRight w:val="0"/>
      <w:marTop w:val="0"/>
      <w:marBottom w:val="0"/>
      <w:divBdr>
        <w:top w:val="none" w:sz="0" w:space="0" w:color="auto"/>
        <w:left w:val="none" w:sz="0" w:space="0" w:color="auto"/>
        <w:bottom w:val="none" w:sz="0" w:space="0" w:color="auto"/>
        <w:right w:val="none" w:sz="0" w:space="0" w:color="auto"/>
      </w:divBdr>
    </w:div>
    <w:div w:id="1893421473">
      <w:bodyDiv w:val="1"/>
      <w:marLeft w:val="0"/>
      <w:marRight w:val="0"/>
      <w:marTop w:val="0"/>
      <w:marBottom w:val="0"/>
      <w:divBdr>
        <w:top w:val="none" w:sz="0" w:space="0" w:color="auto"/>
        <w:left w:val="none" w:sz="0" w:space="0" w:color="auto"/>
        <w:bottom w:val="none" w:sz="0" w:space="0" w:color="auto"/>
        <w:right w:val="none" w:sz="0" w:space="0" w:color="auto"/>
      </w:divBdr>
    </w:div>
    <w:div w:id="2051955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1.folha.uol.com.br/ilustrada/2019/07/museu-africano-luta-para-reaver-pecas-que-estao-na-europa.shtml" TargetMode="External"/><Relationship Id="rId26" Type="http://schemas.openxmlformats.org/officeDocument/2006/relationships/hyperlink" Target="https://commons.wikimedia.org/w/index.php?title=Special:Search&amp;search=doctrine+monroe&amp;fulltext=1&amp;profile=default" TargetMode="External"/><Relationship Id="rId39" Type="http://schemas.openxmlformats.org/officeDocument/2006/relationships/hyperlink" Target="https://pt.wikipedia.org/wiki/Ficheiro:Rugendas_-_Igreja_do_Hosp%C3%ADcio_de_N._S._da_Piedade_da_Bahia.jpg" TargetMode="External"/><Relationship Id="rId21" Type="http://schemas.openxmlformats.org/officeDocument/2006/relationships/image" Target="media/image6.jpeg"/><Relationship Id="rId34" Type="http://schemas.openxmlformats.org/officeDocument/2006/relationships/hyperlink" Target="https://imagohistoria.blogspot.com/2018/09/charges-historicas-imperialismo-america.html" TargetMode="External"/><Relationship Id="rId42" Type="http://schemas.openxmlformats.org/officeDocument/2006/relationships/hyperlink" Target="http://www2.senado.leg.br/bdsf/handle/id/24243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5.jpg"/><Relationship Id="rId29" Type="http://schemas.openxmlformats.org/officeDocument/2006/relationships/hyperlink" Target="https://www.publico.pt/2009/11/03/jornal/um-ano-depois-de-ann-nixon-cooper-18142732" TargetMode="External"/><Relationship Id="rId41" Type="http://schemas.openxmlformats.org/officeDocument/2006/relationships/hyperlink" Target="https://revistas.pucsp.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em.com.br/app/noticia/internacional/2019/06/23/interna_internacional,1063951/trump-ressuscita-doutrina-monroe.shtml" TargetMode="External"/><Relationship Id="rId32" Type="http://schemas.openxmlformats.org/officeDocument/2006/relationships/hyperlink" Target="https://aventurasnahistoria.uol.com.br/noticias/reportagem/matar-o-indio-salvar-o-homem-os-horrores-de-richard-henry-pratt.phtml" TargetMode="External"/><Relationship Id="rId37" Type="http://schemas.openxmlformats.org/officeDocument/2006/relationships/hyperlink" Target="https://brasilescola.uol.com.br/historiab/a-guarda-nacional.htm" TargetMode="External"/><Relationship Id="rId40" Type="http://schemas.openxmlformats.org/officeDocument/2006/relationships/hyperlink" Target="https://g1.globo.com/rs/rio-grande-do-sul/noticia/2019/09/20/evento-em-porto-alegre-relembra-episodio-em-que-soldados-negros-foram-mortos-na-revolucao-farroupilha.ghtml%20Acesso%20em%2017%20mai.2021"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uper.abril.com.br/sociedade/um-novo-colonialismo/" TargetMode="External"/><Relationship Id="rId23" Type="http://schemas.openxmlformats.org/officeDocument/2006/relationships/hyperlink" Target="https://www.todamateria.com.br/partilha-da-africa/" TargetMode="External"/><Relationship Id="rId28" Type="http://schemas.openxmlformats.org/officeDocument/2006/relationships/hyperlink" Target="https://www.geledes.org.br/10-discursos-famosos-para-refletir-sobre-o-racismo/" TargetMode="External"/><Relationship Id="rId36" Type="http://schemas.openxmlformats.org/officeDocument/2006/relationships/hyperlink" Target="https://www2.camara.leg.br/legin/fed/lei_sn/1824-1899/lei-37497-18-agosto-1831-564307-publicacaooriginal-88297-pl.html" TargetMode="External"/><Relationship Id="rId10" Type="http://schemas.openxmlformats.org/officeDocument/2006/relationships/hyperlink" Target="https://gallica.bnf.fr/ark:/12148/bpt6k7169830/f1.image" TargetMode="External"/><Relationship Id="rId19" Type="http://schemas.openxmlformats.org/officeDocument/2006/relationships/image" Target="media/image5.jpeg"/><Relationship Id="rId31" Type="http://schemas.openxmlformats.org/officeDocument/2006/relationships/hyperlink" Target="https://aventurasnahistoria.uol.com.br/noticias/historia-hoje/bolsonaro-e-acusado-pela-segunda-vez-no-tribunal-de-haia-por-genocidio.phtml" TargetMode="External"/><Relationship Id="rId44"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yperlink" Target="https://cliohistoriaeliteratura.com/2020/05/19/tratado-de-guadalupe-hidalgo-hoje-na-historia/" TargetMode="External"/><Relationship Id="rId30" Type="http://schemas.openxmlformats.org/officeDocument/2006/relationships/image" Target="media/image9.jpg"/><Relationship Id="rId35" Type="http://schemas.openxmlformats.org/officeDocument/2006/relationships/hyperlink" Target="http://www.snh2015.anpuh.org/resources/anais/39/1442528590_ARQUIVO_ANPUH_2015.pdf" TargetMode="External"/><Relationship Id="rId43" Type="http://schemas.openxmlformats.org/officeDocument/2006/relationships/image" Target="media/image12.png"/><Relationship Id="rId8" Type="http://schemas.openxmlformats.org/officeDocument/2006/relationships/hyperlink" Target="http://www.mundoeducacao.com/historiageral/darwinismo-social-imperialismo-no-seculo-xix.htm" TargetMode="External"/><Relationship Id="rId3" Type="http://schemas.openxmlformats.org/officeDocument/2006/relationships/styles" Target="styles.xml"/><Relationship Id="rId12" Type="http://schemas.openxmlformats.org/officeDocument/2006/relationships/hyperlink" Target="https://www.facebook.com/umfilmemedisse/photos/a.223686927987842/579616805728184/?type=3&amp;theater" TargetMode="External"/><Relationship Id="rId25" Type="http://schemas.openxmlformats.org/officeDocument/2006/relationships/image" Target="media/image8.jpg"/><Relationship Id="rId33" Type="http://schemas.openxmlformats.org/officeDocument/2006/relationships/image" Target="media/image10.jpeg"/><Relationship Id="rId38" Type="http://schemas.openxmlformats.org/officeDocument/2006/relationships/image" Target="media/image11.jpeg"/><Relationship Id="rId46"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7EA28-CFC2-4A74-8440-60EC81EE9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40</Pages>
  <Words>11407</Words>
  <Characters>61602</Characters>
  <Application>Microsoft Office Word</Application>
  <DocSecurity>0</DocSecurity>
  <Lines>513</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Barthimann</dc:creator>
  <cp:keywords/>
  <dc:description/>
  <cp:lastModifiedBy>Maria Larissa Montania Vera</cp:lastModifiedBy>
  <cp:revision>6</cp:revision>
  <cp:lastPrinted>2021-02-22T16:11:00Z</cp:lastPrinted>
  <dcterms:created xsi:type="dcterms:W3CDTF">2021-07-22T20:23:00Z</dcterms:created>
  <dcterms:modified xsi:type="dcterms:W3CDTF">2021-07-23T14:35:00Z</dcterms:modified>
</cp:coreProperties>
</file>