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before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Questões elaboradas pela professora Dayana Carla (Gefem 1° ao 5° ano)</w:t>
      </w:r>
    </w:p>
    <w:p w:rsidR="00000000" w:rsidDel="00000000" w:rsidP="00000000" w:rsidRDefault="00000000" w:rsidRPr="00000000" w14:paraId="00000002">
      <w:pPr>
        <w:widowControl w:val="0"/>
        <w:spacing w:after="0" w:before="0"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ind w:right="8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(CG.EF05HI07.s)</w:t>
      </w:r>
      <w:r w:rsidDel="00000000" w:rsidR="00000000" w:rsidRPr="00000000">
        <w:rPr>
          <w:sz w:val="24"/>
          <w:szCs w:val="24"/>
          <w:rtl w:val="0"/>
        </w:rPr>
        <w:t xml:space="preserve"> Iden</w:t>
      </w:r>
      <w:r w:rsidDel="00000000" w:rsidR="00000000" w:rsidRPr="00000000">
        <w:rPr>
          <w:b w:val="1"/>
          <w:sz w:val="24"/>
          <w:szCs w:val="24"/>
          <w:rtl w:val="0"/>
        </w:rPr>
        <w:t xml:space="preserve">t</w:t>
      </w:r>
      <w:r w:rsidDel="00000000" w:rsidR="00000000" w:rsidRPr="00000000">
        <w:rPr>
          <w:sz w:val="24"/>
          <w:szCs w:val="24"/>
          <w:rtl w:val="0"/>
        </w:rPr>
        <w:t xml:space="preserve">ificar os processos de produção, hierarquização e difusão dos marcos de memória e discutir a presença e/ou a ausência de diferentes grupos que compõem a sociedade na nomeação desses marcos de memória.</w:t>
      </w:r>
    </w:p>
    <w:p w:rsidR="00000000" w:rsidDel="00000000" w:rsidP="00000000" w:rsidRDefault="00000000" w:rsidRPr="00000000" w14:paraId="00000004">
      <w:pPr>
        <w:spacing w:line="240" w:lineRule="auto"/>
        <w:ind w:right="80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="240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Leia o texto e responda à questão 1.</w:t>
      </w:r>
    </w:p>
    <w:tbl>
      <w:tblPr>
        <w:tblStyle w:val="Table1"/>
        <w:tblW w:w="907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76"/>
        <w:tblGridChange w:id="0">
          <w:tblGrid>
            <w:gridCol w:w="907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Políticas de imigração</w:t>
            </w:r>
          </w:p>
          <w:p w:rsidR="00000000" w:rsidDel="00000000" w:rsidP="00000000" w:rsidRDefault="00000000" w:rsidRPr="00000000" w14:paraId="00000007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As políticas de imigração que se iniciaram no século XIX e que se mantiveram em certo grau no século XX relacionam-se diretamente com o projeto de ocupar as áreas fronteiriças do território brasileiro, como as localizadas ao sul e também com a crescente demanda de mão-de-obra na lavoura cafeeira. Por meio de debates governamentais e em obras ensaísticas e literárias, percebe-se a consolidação do branco como prioridade na escolha do tipo de indivíduo que era desejado e aceito na sociedade daquela época. Embora tivesse certo consenso sobre quem deveria imigrar, não havia consenso sobre como imigrar, pois, as políticas imigrantistas eram sempre alvo de críticas e descontinuadas ao longo do tempo.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8">
            <w:pPr>
              <w:widowControl w:val="0"/>
              <w:spacing w:after="240" w:before="240"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[...]</w:t>
            </w:r>
          </w:p>
          <w:p w:rsidR="00000000" w:rsidDel="00000000" w:rsidP="00000000" w:rsidRDefault="00000000" w:rsidRPr="00000000" w14:paraId="00000009">
            <w:pPr>
              <w:widowControl w:val="0"/>
              <w:spacing w:after="0" w:before="0" w:line="24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 acordo com os historiadores, o incremento da política imigrantista ocorrida na segunda metade do século XIX relaciona-se diretamente com o processo de abolição da escravidão. Alguns apontam que um dos pontos cruciais para o estímulo do movimento abolicionista foi o interesse pela imigração. Alguns, ao contrário, veem a imigração como consequência do fim da escravidão. Foram os conflitos e debates ocorridos ao longo do século XIX que possibilitaram a entrada maciça de imigrantes.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widowControl w:val="0"/>
        <w:spacing w:after="0" w:before="0" w:line="240" w:lineRule="auto"/>
        <w:jc w:val="right"/>
        <w:rPr>
          <w:b w:val="1"/>
        </w:rPr>
      </w:pPr>
      <w:r w:rsidDel="00000000" w:rsidR="00000000" w:rsidRPr="00000000">
        <w:rPr>
          <w:b w:val="1"/>
          <w:sz w:val="16"/>
          <w:szCs w:val="16"/>
          <w:rtl w:val="0"/>
        </w:rPr>
        <w:t xml:space="preserve">Adaptada. Fonte: encurtador.com.br/kloCW. Acesso em: 04 de maio de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="240" w:lineRule="auto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Agora é com você! Pinte as informações que correspondem às políticas de imigração no Brasil.</w:t>
      </w:r>
    </w:p>
    <w:tbl>
      <w:tblPr>
        <w:tblStyle w:val="Table2"/>
        <w:tblW w:w="9076.000000000002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25.3333333333335"/>
        <w:gridCol w:w="3025.3333333333335"/>
        <w:gridCol w:w="3025.3333333333335"/>
        <w:tblGridChange w:id="0">
          <w:tblGrid>
            <w:gridCol w:w="3025.3333333333335"/>
            <w:gridCol w:w="3025.3333333333335"/>
            <w:gridCol w:w="3025.3333333333335"/>
          </w:tblGrid>
        </w:tblGridChange>
      </w:tblGrid>
      <w:tr>
        <w:trPr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before="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As políticas de imigração iniciaram nos séculos XIX e XX.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Sempre foi fácil o processo de imigração.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abolição dos escravos ajudou para a vinda de mais imigrantes para o Brasil.</w:t>
            </w:r>
          </w:p>
        </w:tc>
      </w:tr>
      <w:tr>
        <w:trPr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Nunca ocorreu a abolição dos escravos.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before="20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Vieram trabalhar na lavoura cafeeira.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Era só chegar no Brasil e ser tratado como rei.</w:t>
            </w:r>
          </w:p>
        </w:tc>
      </w:tr>
      <w:tr>
        <w:trPr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Ninguém queria vir para o Brasil.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before="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Apesar da preferência por brancos, vários povos imigraram para o Brasil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Preferiam a cidade ao invés do campo, devido a mobilidade</w:t>
            </w:r>
          </w:p>
        </w:tc>
      </w:tr>
      <w:tr>
        <w:trPr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Queriam apenas imigrantes brancos.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240" w:before="24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Foram apenas os debates ocorridos que possibilitaram a entrada maciça de imigrantes.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Os imigrantes contribuíram para a formação do povo brasileiro.</w:t>
            </w:r>
          </w:p>
        </w:tc>
      </w:tr>
      <w:tr>
        <w:trPr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Os imigrantes só queriam morar no campo, detestavam a cidade.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As políticas imigrantistas eram sempre alvo de críticas.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40" w:lineRule="auto"/>
              <w:ind w:left="0" w:righ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Os imigrantes com seus costumes, nos ensinaram muitas coisas.</w:t>
            </w:r>
          </w:p>
        </w:tc>
      </w:tr>
    </w:tbl>
    <w:p w:rsidR="00000000" w:rsidDel="00000000" w:rsidP="00000000" w:rsidRDefault="00000000" w:rsidRPr="00000000" w14:paraId="0000001C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7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4620"/>
        <w:gridCol w:w="2926"/>
        <w:tblGridChange w:id="0">
          <w:tblGrid>
            <w:gridCol w:w="1530"/>
            <w:gridCol w:w="4620"/>
            <w:gridCol w:w="292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Questões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Resposta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Habilidade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2757488" cy="2314575"/>
                  <wp:effectExtent b="0" l="0" r="0" t="0"/>
                  <wp:docPr id="9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19254" l="32057" r="36710" t="397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488" cy="2314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ind w:right="80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(CG.EF05HI07.s)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Iden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ificar os processos de produção, hierarquização e difusão dos marcos de memória e discutir a presença e/ou a ausência de diferentes grupos que compõem a sociedade na nomeação desses marcos de memória.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widowControl w:val="0"/>
        <w:spacing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before="0" w:line="240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Leia o texto 1 e o texto 2, a seguir resolva as questões de 2, 3, 4.</w:t>
      </w:r>
    </w:p>
    <w:p w:rsidR="00000000" w:rsidDel="00000000" w:rsidP="00000000" w:rsidRDefault="00000000" w:rsidRPr="00000000" w14:paraId="00000026">
      <w:pPr>
        <w:spacing w:before="0" w:line="240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before="0" w:line="240" w:lineRule="auto"/>
        <w:jc w:val="left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TEXTO 1</w:t>
      </w:r>
    </w:p>
    <w:tbl>
      <w:tblPr>
        <w:tblStyle w:val="Table4"/>
        <w:tblW w:w="907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76"/>
        <w:tblGridChange w:id="0">
          <w:tblGrid>
            <w:gridCol w:w="907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A 14 de Julho, uma das mais tradicionais de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Campo Grande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, volta a ser protagonista do desenvolvimento e uma das estrelas da nossa Capital. A rua, vitrine da cidade e palco de encontros desde o início da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construção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 do Município, renasce oficialmente nesta sexta-feira, trazendo o que há de mais moderno na construção civil, em meio a prédios que resistem aos anos, carregando a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história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 da principal cidade do Estado. Entre os visitantes, admirados com a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transformação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 do Município, uma coisa é consenso: a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mudança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 trouxe de volta a vontade de andar pela  14 de Julho [...].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As árvores ainda estão em desenvolvimento, mas já trazem um novo ar a rua. Crescidas, elas formarão um arco de coloridas flores, que certamente ganharão muitos cliques e postagens nas redes sociais.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[..]</w:t>
            </w:r>
          </w:p>
        </w:tc>
      </w:tr>
    </w:tbl>
    <w:p w:rsidR="00000000" w:rsidDel="00000000" w:rsidP="00000000" w:rsidRDefault="00000000" w:rsidRPr="00000000" w14:paraId="0000002B">
      <w:pPr>
        <w:spacing w:before="0" w:line="240" w:lineRule="auto"/>
        <w:jc w:val="right"/>
        <w:rPr>
          <w:sz w:val="24"/>
          <w:szCs w:val="24"/>
        </w:rPr>
      </w:pPr>
      <w:r w:rsidDel="00000000" w:rsidR="00000000" w:rsidRPr="00000000">
        <w:rPr>
          <w:sz w:val="16"/>
          <w:szCs w:val="16"/>
          <w:rtl w:val="0"/>
        </w:rPr>
        <w:t xml:space="preserve">Fonte: https:http://www.campogrande.ms.gov.br/cgnoticias/noticias/nova-14-de-julho-volta-os-olhos-da-populacao-para-o-centro-de-campo-grande/.Acesso em: 02 de maio de 2021 (Texto adaptado)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TEXTO 2</w:t>
      </w:r>
    </w:p>
    <w:p w:rsidR="00000000" w:rsidDel="00000000" w:rsidP="00000000" w:rsidRDefault="00000000" w:rsidRPr="00000000" w14:paraId="0000002D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Rua 14 de Julho. Campo Grande/MS.</w:t>
      </w:r>
    </w:p>
    <w:tbl>
      <w:tblPr>
        <w:tblStyle w:val="Table5"/>
        <w:tblW w:w="907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76"/>
        <w:tblGridChange w:id="0">
          <w:tblGrid>
            <w:gridCol w:w="907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563688" cy="3248025"/>
                  <wp:effectExtent b="0" l="0" r="0" t="0"/>
                  <wp:docPr id="9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688" cy="3248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jc w:val="right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fonte:</w:t>
      </w:r>
      <w:hyperlink r:id="rId9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https://brasilms.com/revitalizacao-da-rua-14-de-julho-comeca-a-sair-do-papel/</w:t>
        </w:r>
      </w:hyperlink>
      <w:r w:rsidDel="00000000" w:rsidR="00000000" w:rsidRPr="00000000">
        <w:rPr>
          <w:sz w:val="16"/>
          <w:szCs w:val="16"/>
          <w:rtl w:val="0"/>
        </w:rPr>
        <w:t xml:space="preserve">. Acesso em: 28 de maio de 2021.</w:t>
      </w:r>
    </w:p>
    <w:tbl>
      <w:tblPr>
        <w:tblStyle w:val="Table6"/>
        <w:tblW w:w="907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76"/>
        <w:tblGridChange w:id="0">
          <w:tblGrid>
            <w:gridCol w:w="907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5619750" cy="3200400"/>
                  <wp:effectExtent b="0" l="0" r="0" t="0"/>
                  <wp:docPr id="9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320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jc w:val="right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Fonte: </w:t>
      </w:r>
      <w:hyperlink r:id="rId11">
        <w:r w:rsidDel="00000000" w:rsidR="00000000" w:rsidRPr="00000000">
          <w:rPr>
            <w:color w:val="1155cc"/>
            <w:sz w:val="16"/>
            <w:szCs w:val="16"/>
            <w:u w:val="single"/>
            <w:rtl w:val="0"/>
          </w:rPr>
          <w:t xml:space="preserve">https://www.acritica.net/editorias/cultura/rua-14-de-julho-respira-arte-e-vira-palco-de-ensaios-artisticos-0002/463620/</w:t>
        </w:r>
      </w:hyperlink>
      <w:r w:rsidDel="00000000" w:rsidR="00000000" w:rsidRPr="00000000">
        <w:rPr>
          <w:sz w:val="16"/>
          <w:szCs w:val="16"/>
          <w:rtl w:val="0"/>
        </w:rPr>
        <w:t xml:space="preserve">. Acesso em: 28 de maio de 2021.</w:t>
      </w:r>
    </w:p>
    <w:p w:rsidR="00000000" w:rsidDel="00000000" w:rsidP="00000000" w:rsidRDefault="00000000" w:rsidRPr="00000000" w14:paraId="00000032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Complete as lacunas de acordo com o texto 1.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1"/>
        </w:numPr>
        <w:spacing w:after="0" w:before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Entre os __________________, admirados com a ___________________________ do Município, uma coisa é consenso: a __________________ trouxe de volta a ______________________ de andar pela  14 de Julho.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after="0" w:before="0" w:line="240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1"/>
        </w:numPr>
        <w:spacing w:after="0" w:before="0" w:line="240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As ___________________ ainda estão em _______________, mas já trazem um novo ____________ a rua. Crescidas, elas formarão um _____________ de _____________________, que certamente ganharão muitos _____________ e postagens nas _____________ sociais.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after="0" w:before="0" w:line="240" w:lineRule="auto"/>
        <w:ind w:left="72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3. Compare as imagens apresentadas no texto 2, e descreva as mudanças ocorridas na rua 14 de Julho.</w:t>
      </w:r>
    </w:p>
    <w:p w:rsidR="00000000" w:rsidDel="00000000" w:rsidP="00000000" w:rsidRDefault="00000000" w:rsidRPr="00000000" w14:paraId="00000039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B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___________________________________________________________________</w:t>
      </w:r>
    </w:p>
    <w:p w:rsidR="00000000" w:rsidDel="00000000" w:rsidP="00000000" w:rsidRDefault="00000000" w:rsidRPr="00000000" w14:paraId="0000003C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after="0" w:before="0" w:line="240" w:lineRule="auto"/>
        <w:ind w:left="0" w:firstLine="0"/>
        <w:jc w:val="both"/>
        <w:rPr>
          <w:i w:val="1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4. Leia o trecho a seguir:</w:t>
      </w: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E">
      <w:pPr>
        <w:widowControl w:val="0"/>
        <w:spacing w:after="0" w:before="0" w:line="240" w:lineRule="auto"/>
        <w:ind w:left="0" w:firstLine="0"/>
        <w:jc w:val="both"/>
        <w:rPr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spacing w:after="0" w:before="0" w:line="240" w:lineRule="auto"/>
        <w:ind w:left="0" w:firstLine="0"/>
        <w:jc w:val="both"/>
        <w:rPr>
          <w:i w:val="1"/>
          <w:highlight w:val="white"/>
        </w:rPr>
      </w:pPr>
      <w:r w:rsidDel="00000000" w:rsidR="00000000" w:rsidRPr="00000000">
        <w:rPr>
          <w:i w:val="1"/>
          <w:highlight w:val="white"/>
          <w:rtl w:val="0"/>
        </w:rPr>
        <w:t xml:space="preserve">“O novo visual atrai a população, encantada com a modernidade dos fios subterrâneos, das calçadas, as mesmas utilizadas na Times Square , em Nova York, com a comodidade das áreas de lazer, acessibilidade em toda a via, wi-fi gratuito, câmeras de monitoramento, que garantem segurança, paisagismo, e o principal: o renascimento da rua, que volta a ser cartão postal de Campo Grande”.</w:t>
      </w:r>
    </w:p>
    <w:p w:rsidR="00000000" w:rsidDel="00000000" w:rsidP="00000000" w:rsidRDefault="00000000" w:rsidRPr="00000000" w14:paraId="00000040">
      <w:pPr>
        <w:spacing w:before="0" w:line="240" w:lineRule="auto"/>
        <w:jc w:val="right"/>
        <w:rPr>
          <w:i w:val="1"/>
          <w:highlight w:val="white"/>
        </w:rPr>
      </w:pPr>
      <w:r w:rsidDel="00000000" w:rsidR="00000000" w:rsidRPr="00000000">
        <w:rPr>
          <w:sz w:val="16"/>
          <w:szCs w:val="16"/>
          <w:rtl w:val="0"/>
        </w:rPr>
        <w:t xml:space="preserve">https:http://www.campogrande.ms.gov.br/cgnoticias/noticias/nova-14-de-julho-volta-os-olhos-da-populacao-para-o-centro-de-campo-grande/.Acesso em: 02 de maio de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spacing w:after="0" w:before="0" w:line="240" w:lineRule="auto"/>
        <w:ind w:left="0" w:firstLine="0"/>
        <w:jc w:val="both"/>
        <w:rPr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Sobre as transformações e mudanças. Observe atentamente o lugar onde você mora,  procure perceber se na paisagem houve alguma mudança e permanência ao longo do tempo. Faça anotações das observações no quadro abaixo.</w:t>
      </w:r>
    </w:p>
    <w:p w:rsidR="00000000" w:rsidDel="00000000" w:rsidP="00000000" w:rsidRDefault="00000000" w:rsidRPr="00000000" w14:paraId="00000043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7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38"/>
        <w:gridCol w:w="4538"/>
        <w:tblGridChange w:id="0">
          <w:tblGrid>
            <w:gridCol w:w="4538"/>
            <w:gridCol w:w="4538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Mudanças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Permanências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5. Encontre no caça-palavras, as palavras em destaque no texto 1.</w:t>
      </w:r>
    </w:p>
    <w:p w:rsidR="00000000" w:rsidDel="00000000" w:rsidP="00000000" w:rsidRDefault="00000000" w:rsidRPr="00000000" w14:paraId="0000005D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762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620"/>
        <w:tblGridChange w:id="0">
          <w:tblGrid>
            <w:gridCol w:w="7620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="240" w:lineRule="auto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4706438" cy="3876675"/>
                  <wp:effectExtent b="0" l="0" r="0" t="0"/>
                  <wp:docPr id="9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49264" l="16516" r="9120" t="116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438" cy="3876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pacing w:line="240" w:lineRule="auto"/>
        <w:jc w:val="righ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135.0" w:type="dxa"/>
        <w:jc w:val="left"/>
        <w:tblInd w:w="-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50"/>
        <w:gridCol w:w="4620"/>
        <w:gridCol w:w="2865"/>
        <w:tblGridChange w:id="0">
          <w:tblGrid>
            <w:gridCol w:w="1650"/>
            <w:gridCol w:w="4620"/>
            <w:gridCol w:w="2865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Questão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Resposta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Habilidade</w:t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numPr>
                <w:ilvl w:val="0"/>
                <w:numId w:val="2"/>
              </w:numPr>
              <w:spacing w:after="0" w:before="0" w:line="240" w:lineRule="auto"/>
              <w:ind w:left="720" w:hanging="360"/>
              <w:jc w:val="both"/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Entre os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visitantes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, admirados com a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transformação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 do Município, uma coisa é consenso: a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mudança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 trouxe de volta a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vontade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 de andar pela  14 de Julho.</w:t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before="0" w:line="240" w:lineRule="auto"/>
              <w:ind w:left="720" w:firstLine="0"/>
              <w:jc w:val="both"/>
              <w:rPr>
                <w:color w:val="33333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numPr>
                <w:ilvl w:val="0"/>
                <w:numId w:val="2"/>
              </w:numPr>
              <w:spacing w:after="0" w:before="0" w:line="240" w:lineRule="auto"/>
              <w:ind w:left="720" w:hanging="360"/>
              <w:jc w:val="both"/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As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árvores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 ainda estão em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desenvolvimento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, mas já trazem um novo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ar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 a rua. Crescidas, elas formarão um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arco 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de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coloridas flores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, que certamente ganharão muitos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 cliques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 e postagens nas </w:t>
            </w:r>
            <w:r w:rsidDel="00000000" w:rsidR="00000000" w:rsidRPr="00000000">
              <w:rPr>
                <w:b w:val="1"/>
                <w:color w:val="333333"/>
                <w:highlight w:val="white"/>
                <w:rtl w:val="0"/>
              </w:rPr>
              <w:t xml:space="preserve">redes</w:t>
            </w: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 sociais. </w:t>
            </w:r>
          </w:p>
          <w:p w:rsidR="00000000" w:rsidDel="00000000" w:rsidP="00000000" w:rsidRDefault="00000000" w:rsidRPr="00000000" w14:paraId="00000067">
            <w:pPr>
              <w:widowControl w:val="0"/>
              <w:spacing w:after="0" w:before="0" w:line="240" w:lineRule="auto"/>
              <w:ind w:left="720" w:firstLine="0"/>
              <w:jc w:val="both"/>
              <w:rPr>
                <w:color w:val="33333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line="240" w:lineRule="auto"/>
              <w:ind w:right="8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(CG.EF05HI07.s)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Iden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ificar os processos de produção, hierarquização e difusão dos marcos de memória e discutir a presença e/ou a ausência de diferentes grupos que compõem a sociedade na nomeação desses marcos de memória.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="240" w:lineRule="auto"/>
              <w:ind w:left="0" w:firstLine="0"/>
              <w:jc w:val="both"/>
              <w:rPr>
                <w:color w:val="333333"/>
                <w:highlight w:val="white"/>
              </w:rPr>
            </w:pPr>
            <w:r w:rsidDel="00000000" w:rsidR="00000000" w:rsidRPr="00000000">
              <w:rPr>
                <w:color w:val="333333"/>
                <w:highlight w:val="white"/>
                <w:rtl w:val="0"/>
              </w:rPr>
              <w:t xml:space="preserve">Possíveis respostas: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spacing w:line="240" w:lineRule="auto"/>
              <w:ind w:right="8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(CG.EF05HI07.s)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Iden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ificar os processos de produção, hierarquização e difusão dos marcos de memória e discutir a presença e/ou a ausência de diferentes grupos que compõem a sociedade na nomeação desses marcos de memória.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 aluno deverá perceber as mudanças e permanências ocorridas ao longo do tempo através da paisagem onde mora, podendo ser na casa, na rua, no bairro. Por meio das observações, deve-se  realizar o registro no quadro descrito “mudanças e permanências”.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spacing w:line="240" w:lineRule="auto"/>
              <w:ind w:right="8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(CG.EF05HI07.s)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Iden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ificar os processos de produção, hierarquização e difusão dos marcos de memória e discutir a presença e/ou a ausência de diferentes grupos que compõem a sociedade na nomeação desses marcos de memória.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114300" distT="114300" distL="114300" distR="114300">
                  <wp:extent cx="2753812" cy="2622679"/>
                  <wp:effectExtent b="0" l="0" r="0" t="0"/>
                  <wp:docPr id="9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812" cy="26226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spacing w:line="240" w:lineRule="auto"/>
              <w:ind w:right="8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(CG.EF05HI07.s)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Iden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ificar os processos de produção, hierarquização e difusão dos marcos de memória e discutir a presença e/ou a ausência de diferentes grupos que compõem a sociedade na nomeação desses marcos de memória.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after="0" w:before="0" w:line="240" w:lineRule="auto"/>
        <w:ind w:left="0" w:firstLine="0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after="0" w:before="0" w:line="240" w:lineRule="auto"/>
        <w:ind w:left="0" w:firstLine="0"/>
        <w:jc w:val="both"/>
        <w:rPr>
          <w:i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after="0" w:before="0" w:line="240" w:lineRule="auto"/>
        <w:ind w:left="0" w:firstLine="0"/>
        <w:jc w:val="both"/>
        <w:rPr>
          <w:i w:val="1"/>
          <w:sz w:val="24"/>
          <w:szCs w:val="24"/>
          <w:highlight w:val="white"/>
        </w:rPr>
      </w:pPr>
      <w:r w:rsidDel="00000000" w:rsidR="00000000" w:rsidRPr="00000000">
        <w:rPr>
          <w:i w:val="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78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6834" w:w="11909" w:orient="portrait"/>
      <w:pgMar w:bottom="1133.8582677165355" w:top="1700.7874015748032" w:left="1700.7874015748032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spacing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after="240" w:before="240" w:line="360" w:lineRule="auto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acritica.net/editorias/cultura/rua-14-de-julho-respira-arte-e-vira-palco-de-ensaios-artisticos-0002/463620/" TargetMode="External"/><Relationship Id="rId10" Type="http://schemas.openxmlformats.org/officeDocument/2006/relationships/image" Target="media/image4.png"/><Relationship Id="rId13" Type="http://schemas.openxmlformats.org/officeDocument/2006/relationships/image" Target="media/image2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brasilms.com/revitalizacao-da-rua-14-de-julho-comeca-a-sair-do-papel/" TargetMode="Externa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UQSOLNYtQJW9NWQ+hgq74mawrA==">AMUW2mX+xvj/LodWWAsEZCb06TO2bwwjz/wfOJPuRE8WKrmEpv6bJkGtgHtXlaoACmT+pmiu0UsPLdZRlC5mpo39qNYCUcrP6VmRWjuBsWZhMEq8SRcYCy0=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