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4F7" w:rsidRDefault="00A534F7" w:rsidP="00A534F7">
      <w:pPr>
        <w:jc w:val="center"/>
        <w:rPr>
          <w:rFonts w:ascii="Arial" w:hAnsi="Arial" w:cs="Arial"/>
          <w:b/>
        </w:rPr>
      </w:pPr>
      <w:r w:rsidRPr="00E81812">
        <w:rPr>
          <w:rFonts w:ascii="Arial" w:hAnsi="Arial" w:cs="Arial"/>
          <w:b/>
        </w:rPr>
        <w:t xml:space="preserve">Gabarito </w:t>
      </w:r>
      <w:r>
        <w:rPr>
          <w:rFonts w:ascii="Arial" w:hAnsi="Arial" w:cs="Arial"/>
          <w:b/>
        </w:rPr>
        <w:t>–</w:t>
      </w:r>
      <w:r w:rsidRPr="00E81812">
        <w:rPr>
          <w:rFonts w:ascii="Arial" w:hAnsi="Arial" w:cs="Arial"/>
          <w:b/>
        </w:rPr>
        <w:t xml:space="preserve"> Geografia</w:t>
      </w:r>
    </w:p>
    <w:p w:rsidR="00A534F7" w:rsidRDefault="00A534F7" w:rsidP="00A534F7">
      <w:pPr>
        <w:jc w:val="center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237"/>
        <w:gridCol w:w="1098"/>
        <w:gridCol w:w="6121"/>
      </w:tblGrid>
      <w:tr w:rsidR="00A534F7" w:rsidRPr="00067A1A" w:rsidTr="00520B5A">
        <w:tc>
          <w:tcPr>
            <w:tcW w:w="1548" w:type="pct"/>
            <w:shd w:val="clear" w:color="auto" w:fill="BFBFBF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3F5871">
              <w:rPr>
                <w:rFonts w:ascii="Arial" w:eastAsia="Arial" w:hAnsi="Arial" w:cs="Arial"/>
                <w:b/>
              </w:rPr>
              <w:t>Habilidades</w:t>
            </w:r>
          </w:p>
        </w:tc>
        <w:tc>
          <w:tcPr>
            <w:tcW w:w="525" w:type="pct"/>
            <w:shd w:val="clear" w:color="auto" w:fill="BFBFBF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3F5871">
              <w:rPr>
                <w:rFonts w:ascii="Arial" w:eastAsia="Arial" w:hAnsi="Arial" w:cs="Arial"/>
                <w:b/>
              </w:rPr>
              <w:t>Questão</w:t>
            </w:r>
          </w:p>
        </w:tc>
        <w:tc>
          <w:tcPr>
            <w:tcW w:w="2927" w:type="pct"/>
            <w:shd w:val="clear" w:color="auto" w:fill="BFBFBF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3F5871">
              <w:rPr>
                <w:rFonts w:ascii="Arial" w:eastAsia="Arial" w:hAnsi="Arial" w:cs="Arial"/>
                <w:b/>
              </w:rPr>
              <w:t>Gabarito</w:t>
            </w:r>
          </w:p>
        </w:tc>
      </w:tr>
      <w:tr w:rsidR="00A534F7" w:rsidRPr="00067A1A" w:rsidTr="00520B5A">
        <w:tc>
          <w:tcPr>
            <w:tcW w:w="1548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(CG.EF03GE07. s) - Reconhecer e elaborar legendas com símbolos de diversos tipos de representações em diferentes escalas cartográficas.</w:t>
            </w: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1</w:t>
            </w:r>
          </w:p>
        </w:tc>
        <w:tc>
          <w:tcPr>
            <w:tcW w:w="2927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067A1A">
              <w:rPr>
                <w:rFonts w:ascii="Arial" w:hAnsi="Arial" w:cs="Arial"/>
              </w:rPr>
              <w:object w:dxaOrig="8985" w:dyaOrig="6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203.25pt" o:ole="">
                  <v:imagedata r:id="rId5" o:title=""/>
                </v:shape>
                <o:OLEObject Type="Embed" ProgID="PBrush" ShapeID="_x0000_i1025" DrawAspect="Content" ObjectID="_1688458691" r:id="rId6"/>
              </w:object>
            </w:r>
          </w:p>
        </w:tc>
      </w:tr>
      <w:tr w:rsidR="00A534F7" w:rsidRPr="00067A1A" w:rsidTr="00520B5A">
        <w:tc>
          <w:tcPr>
            <w:tcW w:w="1548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CG.EF03GE07. s) - Reconhecer e elaborar legendas com símbolos de diversos tipos de representações em diferentes escalas cartográficas.</w:t>
            </w: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2</w:t>
            </w:r>
          </w:p>
        </w:tc>
        <w:tc>
          <w:tcPr>
            <w:tcW w:w="2927" w:type="pct"/>
            <w:vAlign w:val="center"/>
          </w:tcPr>
          <w:p w:rsidR="00A534F7" w:rsidRPr="003F5871" w:rsidRDefault="00A534F7" w:rsidP="00A534F7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color w:val="002060"/>
              </w:rPr>
            </w:pPr>
            <w:r w:rsidRPr="003F5871">
              <w:rPr>
                <w:rFonts w:ascii="Arial" w:eastAsia="Arial" w:hAnsi="Arial" w:cs="Arial"/>
                <w:color w:val="002060"/>
              </w:rPr>
              <w:t>Zonas Climáticas Brasileiras.</w:t>
            </w:r>
          </w:p>
          <w:p w:rsidR="00A534F7" w:rsidRPr="003F5871" w:rsidRDefault="00A534F7" w:rsidP="00A534F7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color w:val="002060"/>
              </w:rPr>
            </w:pPr>
            <w:r w:rsidRPr="003F5871">
              <w:rPr>
                <w:rFonts w:ascii="Arial" w:eastAsia="Arial" w:hAnsi="Arial" w:cs="Arial"/>
                <w:color w:val="002060"/>
              </w:rPr>
              <w:t>Tropical Brasil Central.</w:t>
            </w:r>
          </w:p>
          <w:p w:rsidR="00A534F7" w:rsidRPr="003F5871" w:rsidRDefault="00A534F7" w:rsidP="00A534F7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color w:val="002060"/>
              </w:rPr>
            </w:pPr>
            <w:r w:rsidRPr="003F5871">
              <w:rPr>
                <w:rFonts w:ascii="Arial" w:eastAsia="Arial" w:hAnsi="Arial" w:cs="Arial"/>
                <w:color w:val="002060"/>
              </w:rPr>
              <w:t>Legenda.</w:t>
            </w:r>
          </w:p>
        </w:tc>
      </w:tr>
      <w:tr w:rsidR="00A534F7" w:rsidRPr="00067A1A" w:rsidTr="00520B5A">
        <w:tc>
          <w:tcPr>
            <w:tcW w:w="1548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 w:rsidRPr="003F5871">
              <w:rPr>
                <w:rFonts w:ascii="Arial" w:eastAsia="Arial" w:hAnsi="Arial" w:cs="Arial"/>
              </w:rPr>
              <w:t>CG.EF03GE07. s) - Reconhecer e elaborar legendas com símbolos de diversos tipos de representações em diferentes escalas cartográficas.</w:t>
            </w: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3</w:t>
            </w:r>
          </w:p>
        </w:tc>
        <w:tc>
          <w:tcPr>
            <w:tcW w:w="2927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rPr>
                <w:rFonts w:ascii="Arial" w:eastAsia="Arial" w:hAnsi="Arial" w:cs="Arial"/>
                <w:color w:val="002060"/>
              </w:rPr>
            </w:pPr>
            <w:r w:rsidRPr="003F5871">
              <w:rPr>
                <w:rFonts w:ascii="Arial" w:eastAsia="Arial" w:hAnsi="Arial" w:cs="Arial"/>
                <w:color w:val="002060"/>
              </w:rPr>
              <w:t xml:space="preserve">Norte: </w:t>
            </w:r>
            <w:proofErr w:type="spellStart"/>
            <w:r w:rsidRPr="003F5871">
              <w:rPr>
                <w:rFonts w:ascii="Arial" w:eastAsia="Arial" w:hAnsi="Arial" w:cs="Arial"/>
                <w:color w:val="002060"/>
              </w:rPr>
              <w:t>Jaraguari</w:t>
            </w:r>
            <w:proofErr w:type="spellEnd"/>
            <w:r w:rsidRPr="003F5871">
              <w:rPr>
                <w:rFonts w:ascii="Arial" w:eastAsia="Arial" w:hAnsi="Arial" w:cs="Arial"/>
                <w:color w:val="002060"/>
              </w:rPr>
              <w:t xml:space="preserve"> e Rochedo.</w:t>
            </w:r>
          </w:p>
          <w:p w:rsidR="00A534F7" w:rsidRPr="003F5871" w:rsidRDefault="00A534F7" w:rsidP="00520B5A">
            <w:pPr>
              <w:spacing w:after="0" w:line="240" w:lineRule="auto"/>
              <w:rPr>
                <w:rFonts w:ascii="Arial" w:eastAsia="Arial" w:hAnsi="Arial" w:cs="Arial"/>
                <w:color w:val="002060"/>
              </w:rPr>
            </w:pPr>
            <w:r w:rsidRPr="003F5871">
              <w:rPr>
                <w:rFonts w:ascii="Arial" w:eastAsia="Arial" w:hAnsi="Arial" w:cs="Arial"/>
                <w:color w:val="002060"/>
              </w:rPr>
              <w:t>Sul: Nova Alvorada do Sul.</w:t>
            </w:r>
          </w:p>
          <w:p w:rsidR="00A534F7" w:rsidRPr="003F5871" w:rsidRDefault="00A534F7" w:rsidP="00520B5A">
            <w:pPr>
              <w:spacing w:after="0" w:line="240" w:lineRule="auto"/>
              <w:rPr>
                <w:rFonts w:ascii="Arial" w:eastAsia="Arial" w:hAnsi="Arial" w:cs="Arial"/>
                <w:color w:val="002060"/>
              </w:rPr>
            </w:pPr>
            <w:r w:rsidRPr="003F5871">
              <w:rPr>
                <w:rFonts w:ascii="Arial" w:eastAsia="Arial" w:hAnsi="Arial" w:cs="Arial"/>
                <w:color w:val="002060"/>
              </w:rPr>
              <w:t>Leste: Ribas do Rio Pardo.</w:t>
            </w:r>
          </w:p>
          <w:p w:rsidR="00A534F7" w:rsidRPr="003F5871" w:rsidRDefault="00A534F7" w:rsidP="00520B5A">
            <w:pPr>
              <w:spacing w:after="0" w:line="240" w:lineRule="auto"/>
              <w:rPr>
                <w:rFonts w:ascii="Arial" w:eastAsia="Arial" w:hAnsi="Arial" w:cs="Arial"/>
                <w:b/>
                <w:color w:val="002060"/>
              </w:rPr>
            </w:pPr>
            <w:r w:rsidRPr="003F5871">
              <w:rPr>
                <w:rFonts w:ascii="Arial" w:eastAsia="Arial" w:hAnsi="Arial" w:cs="Arial"/>
                <w:color w:val="002060"/>
              </w:rPr>
              <w:t>Oeste: Terenos e Sidrolândia.</w:t>
            </w:r>
          </w:p>
        </w:tc>
      </w:tr>
      <w:tr w:rsidR="00A534F7" w:rsidRPr="00067A1A" w:rsidTr="00520B5A">
        <w:tc>
          <w:tcPr>
            <w:tcW w:w="1548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 w:rsidRPr="003F5871">
              <w:rPr>
                <w:rFonts w:ascii="Arial" w:eastAsia="Arial" w:hAnsi="Arial" w:cs="Arial"/>
              </w:rPr>
              <w:t>CG.EF03GE07. s) - Reconhecer e elaborar legendas com símbolos de diversos tipos de representações em diferentes escalas cartográficas.</w:t>
            </w: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4</w:t>
            </w:r>
          </w:p>
        </w:tc>
        <w:tc>
          <w:tcPr>
            <w:tcW w:w="2927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rPr>
                <w:rFonts w:ascii="Arial" w:eastAsia="Arial" w:hAnsi="Arial" w:cs="Arial"/>
                <w:color w:val="002060"/>
              </w:rPr>
            </w:pPr>
            <w:r w:rsidRPr="003F5871">
              <w:rPr>
                <w:rFonts w:ascii="Arial" w:eastAsia="Arial" w:hAnsi="Arial" w:cs="Arial"/>
                <w:color w:val="002060"/>
              </w:rPr>
              <w:t>Resposta Pessoal</w:t>
            </w:r>
          </w:p>
        </w:tc>
      </w:tr>
      <w:tr w:rsidR="00A534F7" w:rsidRPr="00067A1A" w:rsidTr="00520B5A">
        <w:trPr>
          <w:trHeight w:val="2443"/>
        </w:trPr>
        <w:tc>
          <w:tcPr>
            <w:tcW w:w="1548" w:type="pct"/>
            <w:vAlign w:val="center"/>
          </w:tcPr>
          <w:p w:rsidR="00A534F7" w:rsidRPr="003F587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067A1A">
              <w:rPr>
                <w:rFonts w:ascii="Arial" w:hAnsi="Arial" w:cs="Arial"/>
              </w:rPr>
              <w:t>(CG.EF04GE05.s) Distinguir unidades político-</w:t>
            </w:r>
            <w:proofErr w:type="gramStart"/>
            <w:r w:rsidRPr="00067A1A">
              <w:rPr>
                <w:rFonts w:ascii="Arial" w:hAnsi="Arial" w:cs="Arial"/>
              </w:rPr>
              <w:t>administrativas  oficiais</w:t>
            </w:r>
            <w:proofErr w:type="gramEnd"/>
            <w:r w:rsidRPr="00067A1A">
              <w:rPr>
                <w:rFonts w:ascii="Arial" w:hAnsi="Arial" w:cs="Arial"/>
              </w:rPr>
              <w:t xml:space="preserve"> nacionais  (Distrito, Município,  Unidade da Federação e  grande região), suas  fronteiras e sua  hierarquia, localizando  seus lugares de  vivência.</w:t>
            </w: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5</w:t>
            </w:r>
          </w:p>
        </w:tc>
        <w:tc>
          <w:tcPr>
            <w:tcW w:w="2927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ind w:left="33"/>
              <w:jc w:val="both"/>
              <w:rPr>
                <w:rFonts w:ascii="Arial" w:eastAsia="Arial" w:hAnsi="Arial" w:cs="Arial"/>
                <w:color w:val="00206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47517546" wp14:editId="1B0CCF48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109855</wp:posOffset>
                  </wp:positionV>
                  <wp:extent cx="1896110" cy="1598295"/>
                  <wp:effectExtent l="0" t="0" r="8890" b="1905"/>
                  <wp:wrapSquare wrapText="bothSides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4F7" w:rsidRPr="00067A1A" w:rsidTr="00520B5A">
        <w:trPr>
          <w:trHeight w:val="1283"/>
        </w:trPr>
        <w:tc>
          <w:tcPr>
            <w:tcW w:w="1548" w:type="pct"/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>(CG.EF04GE05.s) Distinguir unidades político-</w:t>
            </w:r>
            <w:proofErr w:type="gramStart"/>
            <w:r w:rsidRPr="00067A1A">
              <w:rPr>
                <w:rFonts w:ascii="Arial" w:hAnsi="Arial" w:cs="Arial"/>
              </w:rPr>
              <w:t>administrativas  oficiais</w:t>
            </w:r>
            <w:proofErr w:type="gramEnd"/>
            <w:r w:rsidRPr="00067A1A">
              <w:rPr>
                <w:rFonts w:ascii="Arial" w:hAnsi="Arial" w:cs="Arial"/>
              </w:rPr>
              <w:t xml:space="preserve"> nacionais  (Distrito, Município,  Unidade da Federação e  grande região), suas  fronteiras e sua  hierarquia, localizando  seus lugares de  vivência.</w:t>
            </w:r>
          </w:p>
          <w:p w:rsidR="00A534F7" w:rsidRPr="003F5871" w:rsidRDefault="00A534F7" w:rsidP="0052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" w:right="158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6</w:t>
            </w:r>
          </w:p>
        </w:tc>
        <w:tc>
          <w:tcPr>
            <w:tcW w:w="2927" w:type="pct"/>
            <w:vAlign w:val="center"/>
          </w:tcPr>
          <w:p w:rsidR="00A534F7" w:rsidRPr="00067A1A" w:rsidRDefault="00A534F7" w:rsidP="00520B5A">
            <w:pPr>
              <w:spacing w:after="0" w:line="240" w:lineRule="auto"/>
              <w:rPr>
                <w:rFonts w:ascii="Arial" w:hAnsi="Arial" w:cs="Arial"/>
                <w:color w:val="002060"/>
              </w:rPr>
            </w:pPr>
            <w:r w:rsidRPr="00067A1A">
              <w:rPr>
                <w:rFonts w:ascii="Arial" w:hAnsi="Arial" w:cs="Arial"/>
                <w:color w:val="002060"/>
              </w:rPr>
              <w:t>Centro-Oeste.</w:t>
            </w:r>
          </w:p>
          <w:p w:rsidR="00A534F7" w:rsidRPr="003F5871" w:rsidRDefault="00A534F7" w:rsidP="00520B5A">
            <w:pPr>
              <w:spacing w:after="0" w:line="240" w:lineRule="auto"/>
              <w:jc w:val="both"/>
              <w:rPr>
                <w:rFonts w:ascii="Arial" w:eastAsia="Arial" w:hAnsi="Arial" w:cs="Arial"/>
                <w:color w:val="002060"/>
              </w:rPr>
            </w:pPr>
          </w:p>
        </w:tc>
      </w:tr>
      <w:tr w:rsidR="00A534F7" w:rsidRPr="00067A1A" w:rsidTr="00520B5A">
        <w:trPr>
          <w:trHeight w:val="525"/>
        </w:trPr>
        <w:tc>
          <w:tcPr>
            <w:tcW w:w="1548" w:type="pct"/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bookmarkStart w:id="0" w:name="_GoBack" w:colFirst="2" w:colLast="2"/>
            <w:r w:rsidRPr="00067A1A">
              <w:rPr>
                <w:rFonts w:ascii="Arial" w:hAnsi="Arial" w:cs="Arial"/>
              </w:rPr>
              <w:lastRenderedPageBreak/>
              <w:t>(CG.EF04GE05.s) Distinguir unidades político-</w:t>
            </w:r>
            <w:proofErr w:type="gramStart"/>
            <w:r w:rsidRPr="00067A1A">
              <w:rPr>
                <w:rFonts w:ascii="Arial" w:hAnsi="Arial" w:cs="Arial"/>
              </w:rPr>
              <w:t>administrativas  oficiais</w:t>
            </w:r>
            <w:proofErr w:type="gramEnd"/>
            <w:r w:rsidRPr="00067A1A">
              <w:rPr>
                <w:rFonts w:ascii="Arial" w:hAnsi="Arial" w:cs="Arial"/>
              </w:rPr>
              <w:t xml:space="preserve"> nacionais  (Distrito, Município,  Unidade da Federação e  grande região), suas  fronteiras e sua  hierarquia, localizando  seus lugares de  vivência.</w:t>
            </w:r>
          </w:p>
          <w:p w:rsidR="00A534F7" w:rsidRPr="003F5871" w:rsidRDefault="00A534F7" w:rsidP="0052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" w:right="158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7</w:t>
            </w:r>
          </w:p>
        </w:tc>
        <w:tc>
          <w:tcPr>
            <w:tcW w:w="2927" w:type="pct"/>
            <w:vAlign w:val="center"/>
          </w:tcPr>
          <w:p w:rsidR="00A534F7" w:rsidRPr="002A0291" w:rsidRDefault="00A534F7" w:rsidP="002A0291">
            <w:pPr>
              <w:spacing w:after="0" w:line="240" w:lineRule="auto"/>
              <w:jc w:val="both"/>
              <w:rPr>
                <w:rFonts w:ascii="Arial" w:eastAsia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object w:dxaOrig="6135" w:dyaOrig="4455">
                <v:shape id="_x0000_i1026" type="#_x0000_t75" style="width:264.75pt;height:192.75pt" o:ole="">
                  <v:imagedata r:id="rId8" o:title=""/>
                </v:shape>
                <o:OLEObject Type="Embed" ProgID="PBrush" ShapeID="_x0000_i1026" DrawAspect="Content" ObjectID="_1688458692" r:id="rId9"/>
              </w:object>
            </w:r>
          </w:p>
        </w:tc>
      </w:tr>
      <w:tr w:rsidR="00A534F7" w:rsidRPr="00067A1A" w:rsidTr="00520B5A">
        <w:trPr>
          <w:trHeight w:val="962"/>
        </w:trPr>
        <w:tc>
          <w:tcPr>
            <w:tcW w:w="1548" w:type="pct"/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>(CG.EF04GE05.s) Distinguir unidades político-</w:t>
            </w:r>
            <w:proofErr w:type="gramStart"/>
            <w:r w:rsidRPr="00067A1A">
              <w:rPr>
                <w:rFonts w:ascii="Arial" w:hAnsi="Arial" w:cs="Arial"/>
              </w:rPr>
              <w:t>administrativas  oficiais</w:t>
            </w:r>
            <w:proofErr w:type="gramEnd"/>
            <w:r w:rsidRPr="00067A1A">
              <w:rPr>
                <w:rFonts w:ascii="Arial" w:hAnsi="Arial" w:cs="Arial"/>
              </w:rPr>
              <w:t xml:space="preserve"> nacionais  (Distrito, Município,  Unidade da Federação e  grande região), suas  fronteiras e sua  hierarquia, localizando  seus lugares de  vivência.</w:t>
            </w:r>
          </w:p>
          <w:p w:rsidR="00A534F7" w:rsidRPr="003F5871" w:rsidRDefault="00A534F7" w:rsidP="0052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" w:right="158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8</w:t>
            </w:r>
          </w:p>
        </w:tc>
        <w:tc>
          <w:tcPr>
            <w:tcW w:w="2927" w:type="pct"/>
            <w:vAlign w:val="center"/>
          </w:tcPr>
          <w:p w:rsidR="00A534F7" w:rsidRPr="002A0291" w:rsidRDefault="00A534F7" w:rsidP="002A0291">
            <w:pPr>
              <w:spacing w:after="0" w:line="240" w:lineRule="auto"/>
              <w:jc w:val="both"/>
              <w:rPr>
                <w:rFonts w:ascii="Arial" w:eastAsia="Arial" w:hAnsi="Arial" w:cs="Arial"/>
                <w:color w:val="002060"/>
              </w:rPr>
            </w:pPr>
            <w:r w:rsidRPr="002A0291">
              <w:rPr>
                <w:rFonts w:ascii="Arial" w:eastAsia="Arial" w:hAnsi="Arial" w:cs="Arial"/>
                <w:color w:val="002060"/>
              </w:rPr>
              <w:t>b)</w:t>
            </w:r>
            <w:r w:rsidRPr="002A0291">
              <w:rPr>
                <w:rFonts w:ascii="Arial" w:eastAsia="Arial" w:hAnsi="Arial" w:cs="Arial"/>
                <w:color w:val="002060"/>
              </w:rPr>
              <w:tab/>
              <w:t>Campo Grande</w:t>
            </w:r>
          </w:p>
        </w:tc>
      </w:tr>
      <w:tr w:rsidR="00A534F7" w:rsidRPr="00067A1A" w:rsidTr="00520B5A">
        <w:trPr>
          <w:trHeight w:val="690"/>
        </w:trPr>
        <w:tc>
          <w:tcPr>
            <w:tcW w:w="1548" w:type="pct"/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>(CG.EF04GE05.s) Distinguir unidades político-</w:t>
            </w:r>
            <w:proofErr w:type="gramStart"/>
            <w:r w:rsidRPr="00067A1A">
              <w:rPr>
                <w:rFonts w:ascii="Arial" w:hAnsi="Arial" w:cs="Arial"/>
              </w:rPr>
              <w:t>administrativas  oficiais</w:t>
            </w:r>
            <w:proofErr w:type="gramEnd"/>
            <w:r w:rsidRPr="00067A1A">
              <w:rPr>
                <w:rFonts w:ascii="Arial" w:hAnsi="Arial" w:cs="Arial"/>
              </w:rPr>
              <w:t xml:space="preserve"> nacionais  (Distrito, Município,  Unidade da Federação e  grande região), suas  fronteiras e sua  hierarquia, localizando  seus lugares de  vivência.</w:t>
            </w:r>
          </w:p>
          <w:p w:rsidR="00A534F7" w:rsidRPr="003F5871" w:rsidRDefault="00A534F7" w:rsidP="0052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" w:right="158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9</w:t>
            </w:r>
          </w:p>
        </w:tc>
        <w:tc>
          <w:tcPr>
            <w:tcW w:w="2927" w:type="pct"/>
            <w:vAlign w:val="center"/>
          </w:tcPr>
          <w:p w:rsidR="00A534F7" w:rsidRPr="002A0291" w:rsidRDefault="00A534F7" w:rsidP="002A0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2060"/>
              </w:rPr>
            </w:pPr>
            <w:r w:rsidRPr="002A0291">
              <w:rPr>
                <w:noProof/>
                <w:color w:val="002060"/>
                <w:lang w:eastAsia="pt-BR"/>
              </w:rPr>
              <w:drawing>
                <wp:anchor distT="0" distB="0" distL="114300" distR="114300" simplePos="0" relativeHeight="251660288" behindDoc="1" locked="0" layoutInCell="1" allowOverlap="1" wp14:anchorId="5578B042" wp14:editId="120EA92C">
                  <wp:simplePos x="0" y="0"/>
                  <wp:positionH relativeFrom="column">
                    <wp:posOffset>-1162050</wp:posOffset>
                  </wp:positionH>
                  <wp:positionV relativeFrom="paragraph">
                    <wp:posOffset>5715</wp:posOffset>
                  </wp:positionV>
                  <wp:extent cx="1076325" cy="1241425"/>
                  <wp:effectExtent l="0" t="0" r="9525" b="0"/>
                  <wp:wrapTight wrapText="bothSides">
                    <wp:wrapPolygon edited="0">
                      <wp:start x="0" y="0"/>
                      <wp:lineTo x="0" y="21213"/>
                      <wp:lineTo x="21409" y="21213"/>
                      <wp:lineTo x="21409" y="0"/>
                      <wp:lineTo x="0" y="0"/>
                    </wp:wrapPolygon>
                  </wp:wrapTight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91" b="9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4F7" w:rsidRPr="00067A1A" w:rsidTr="00520B5A">
        <w:trPr>
          <w:trHeight w:val="533"/>
        </w:trPr>
        <w:tc>
          <w:tcPr>
            <w:tcW w:w="1548" w:type="pct"/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>(CG.EF04GE05.s) Distinguir unidades político-</w:t>
            </w:r>
            <w:proofErr w:type="gramStart"/>
            <w:r w:rsidRPr="00067A1A">
              <w:rPr>
                <w:rFonts w:ascii="Arial" w:hAnsi="Arial" w:cs="Arial"/>
              </w:rPr>
              <w:t>administrativas  oficiais</w:t>
            </w:r>
            <w:proofErr w:type="gramEnd"/>
            <w:r w:rsidRPr="00067A1A">
              <w:rPr>
                <w:rFonts w:ascii="Arial" w:hAnsi="Arial" w:cs="Arial"/>
              </w:rPr>
              <w:t xml:space="preserve"> nacionais  (Distrito, Município,  Unidade da Federação e  grande região), suas  fronteiras e sua  hierarquia, localizando  seus lugares de  vivência.</w:t>
            </w:r>
          </w:p>
          <w:p w:rsidR="00A534F7" w:rsidRPr="003F5871" w:rsidRDefault="00A534F7" w:rsidP="0052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5" w:right="158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10</w:t>
            </w:r>
          </w:p>
        </w:tc>
        <w:tc>
          <w:tcPr>
            <w:tcW w:w="2927" w:type="pct"/>
            <w:vAlign w:val="center"/>
          </w:tcPr>
          <w:p w:rsidR="00A534F7" w:rsidRPr="002A0291" w:rsidRDefault="00A534F7" w:rsidP="002A0291">
            <w:pPr>
              <w:spacing w:after="0" w:line="240" w:lineRule="auto"/>
              <w:jc w:val="both"/>
              <w:rPr>
                <w:rFonts w:ascii="Arial" w:eastAsia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object w:dxaOrig="6480" w:dyaOrig="2880">
                <v:shape id="_x0000_i1027" type="#_x0000_t75" style="width:264.75pt;height:117.75pt" o:ole="">
                  <v:imagedata r:id="rId11" o:title=""/>
                </v:shape>
                <o:OLEObject Type="Embed" ProgID="PBrush" ShapeID="_x0000_i1027" DrawAspect="Content" ObjectID="_1688458693" r:id="rId12"/>
              </w:objec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>(CG.EF04GE05.s) Distinguir unidades político-</w:t>
            </w:r>
            <w:proofErr w:type="gramStart"/>
            <w:r w:rsidRPr="00067A1A">
              <w:rPr>
                <w:rFonts w:ascii="Arial" w:hAnsi="Arial" w:cs="Arial"/>
              </w:rPr>
              <w:t>administrativas  oficiais</w:t>
            </w:r>
            <w:proofErr w:type="gramEnd"/>
            <w:r w:rsidRPr="00067A1A">
              <w:rPr>
                <w:rFonts w:ascii="Arial" w:hAnsi="Arial" w:cs="Arial"/>
              </w:rPr>
              <w:t xml:space="preserve"> nacionais  (Distrito, Município,  Unidade da Federação e  grande região), suas  fronteiras e sua  hierarquia, localizando  seus lugares de  vivência.</w:t>
            </w:r>
          </w:p>
          <w:p w:rsidR="00A534F7" w:rsidRPr="003F5871" w:rsidRDefault="00A534F7" w:rsidP="0052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" w:right="158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11</w:t>
            </w:r>
          </w:p>
        </w:tc>
        <w:tc>
          <w:tcPr>
            <w:tcW w:w="2927" w:type="pct"/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eastAsia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Resposta Pessoal.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>(CG.EF04GE04.s). Reconhecer especificidades e analisar a interdependência do campo e da cidade, considerando fluxos econômicos, de informações, de ideias e de pessoas fluxos econômicos, de informações, de ideias e de pessoas.</w:t>
            </w:r>
          </w:p>
        </w:tc>
        <w:tc>
          <w:tcPr>
            <w:tcW w:w="525" w:type="pct"/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12</w:t>
            </w:r>
          </w:p>
        </w:tc>
        <w:tc>
          <w:tcPr>
            <w:tcW w:w="2927" w:type="pct"/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object w:dxaOrig="1440" w:dyaOrig="1440">
                <v:shape id="_x0000_s1026" type="#_x0000_t75" style="position:absolute;left:0;text-align:left;margin-left:-4.05pt;margin-top:-84.2pt;width:295pt;height:87.75pt;z-index:-251655168;mso-position-horizontal-relative:text;mso-position-vertical-relative:text" wrapcoords="-61 0 -61 21394 21600 21394 21600 0 -61 0">
                  <v:imagedata r:id="rId13" o:title=""/>
                  <w10:wrap type="tight"/>
                </v:shape>
                <o:OLEObject Type="Embed" ProgID="PBrush" ShapeID="_x0000_s1026" DrawAspect="Content" ObjectID="_1688458695" r:id="rId14"/>
              </w:objec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897C72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897C72">
              <w:rPr>
                <w:rFonts w:ascii="Arial" w:hAnsi="Arial" w:cs="Arial"/>
              </w:rPr>
              <w:lastRenderedPageBreak/>
              <w:t>CG.EF04GE01.s)Selecionar</w:t>
            </w:r>
            <w:proofErr w:type="gramEnd"/>
            <w:r w:rsidRPr="00897C72">
              <w:rPr>
                <w:rFonts w:ascii="Arial" w:hAnsi="Arial" w:cs="Arial"/>
              </w:rPr>
              <w:t xml:space="preserve">, em seus lugares de vivencia e em suas histórias familiares e/ou da comunidade, elementos de distintas culturas (indígenas, afro-brasileiras, europeias, asiáticas, </w:t>
            </w:r>
            <w:proofErr w:type="spellStart"/>
            <w:r w:rsidRPr="00897C72">
              <w:rPr>
                <w:rFonts w:ascii="Arial" w:hAnsi="Arial" w:cs="Arial"/>
              </w:rPr>
              <w:t>etc</w:t>
            </w:r>
            <w:proofErr w:type="spellEnd"/>
            <w:r w:rsidRPr="00897C72">
              <w:rPr>
                <w:rFonts w:ascii="Arial" w:hAnsi="Arial" w:cs="Arial"/>
              </w:rPr>
              <w:t>), valorizando que é próprio em cada uma delas e sua contribuição para a formação da cultura local, regional e brasileira.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F5871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Indígenas, portugueses (asiáticos) e africanos.</w:t>
            </w:r>
          </w:p>
          <w:p w:rsidR="00A534F7" w:rsidRPr="002A0291" w:rsidRDefault="00A534F7" w:rsidP="002A029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Índios/indígenas.</w:t>
            </w:r>
          </w:p>
          <w:p w:rsidR="00A534F7" w:rsidRPr="002A0291" w:rsidRDefault="00A534F7" w:rsidP="002A029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Possível Resposta - Para trabalhar como mão-de-obra escrava em atividades econômicas, principalmente nas lavouras de cana-de açúcar, construção de casas, engenhos, igrejas etc.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897C72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897C72">
              <w:rPr>
                <w:rFonts w:ascii="Arial" w:hAnsi="Arial" w:cs="Arial"/>
              </w:rPr>
              <w:t>CG.EF04GE01.s)Selecionar</w:t>
            </w:r>
            <w:proofErr w:type="gramEnd"/>
            <w:r w:rsidRPr="00897C72">
              <w:rPr>
                <w:rFonts w:ascii="Arial" w:hAnsi="Arial" w:cs="Arial"/>
              </w:rPr>
              <w:t xml:space="preserve">, em seus lugares de vivencia e em suas histórias familiares e/ou da comunidade, elementos de distintas culturas (indígenas, afro-brasileiras, europeias, asiáticas, </w:t>
            </w:r>
            <w:proofErr w:type="spellStart"/>
            <w:r w:rsidRPr="00897C72">
              <w:rPr>
                <w:rFonts w:ascii="Arial" w:hAnsi="Arial" w:cs="Arial"/>
              </w:rPr>
              <w:t>etc</w:t>
            </w:r>
            <w:proofErr w:type="spellEnd"/>
            <w:r w:rsidRPr="00897C72">
              <w:rPr>
                <w:rFonts w:ascii="Arial" w:hAnsi="Arial" w:cs="Arial"/>
              </w:rPr>
              <w:t>), valorizando que é próprio em cada uma delas e sua contribuição para a formação da cultura local, regional e brasileira.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a.</w:t>
            </w:r>
            <w:r w:rsidRPr="002A0291">
              <w:rPr>
                <w:rFonts w:ascii="Arial" w:hAnsi="Arial" w:cs="Arial"/>
                <w:noProof/>
                <w:color w:val="002060"/>
              </w:rPr>
              <w:tab/>
              <w:t>Samba de roda e maracatu.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b.</w:t>
            </w:r>
            <w:r w:rsidRPr="002A0291">
              <w:rPr>
                <w:rFonts w:ascii="Arial" w:hAnsi="Arial" w:cs="Arial"/>
                <w:noProof/>
                <w:color w:val="002060"/>
              </w:rPr>
              <w:tab/>
              <w:t>Tomar banho diariamente e dormir em redes.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c. Caratê e judô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 xml:space="preserve">      d. Quibe e esfirra.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897C72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897C72">
              <w:rPr>
                <w:rFonts w:ascii="Arial" w:hAnsi="Arial" w:cs="Arial"/>
              </w:rPr>
              <w:t>CG.EF04GE01.s)Selecionar</w:t>
            </w:r>
            <w:proofErr w:type="gramEnd"/>
            <w:r w:rsidRPr="00897C72">
              <w:rPr>
                <w:rFonts w:ascii="Arial" w:hAnsi="Arial" w:cs="Arial"/>
              </w:rPr>
              <w:t xml:space="preserve">, em seus lugares de vivencia e em suas histórias familiares e/ou da comunidade, elementos de distintas culturas (indígenas, afro-brasileiras, europeias, asiáticas, </w:t>
            </w:r>
            <w:proofErr w:type="spellStart"/>
            <w:r w:rsidRPr="00897C72">
              <w:rPr>
                <w:rFonts w:ascii="Arial" w:hAnsi="Arial" w:cs="Arial"/>
              </w:rPr>
              <w:t>etc</w:t>
            </w:r>
            <w:proofErr w:type="spellEnd"/>
            <w:r w:rsidRPr="00897C72">
              <w:rPr>
                <w:rFonts w:ascii="Arial" w:hAnsi="Arial" w:cs="Arial"/>
              </w:rPr>
              <w:t>), valorizando que é próprio em cada uma delas e sua contribuição para a formação da cultura local, regional e brasileira.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object w:dxaOrig="6885" w:dyaOrig="3165">
                <v:shape id="_x0000_i1028" type="#_x0000_t75" style="width:264.75pt;height:121.5pt" o:ole="">
                  <v:imagedata r:id="rId15" o:title=""/>
                </v:shape>
                <o:OLEObject Type="Embed" ProgID="PBrush" ShapeID="_x0000_i1028" DrawAspect="Content" ObjectID="_1688458694" r:id="rId16"/>
              </w:objec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897C72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897C72">
              <w:rPr>
                <w:rFonts w:ascii="Arial" w:hAnsi="Arial" w:cs="Arial"/>
              </w:rPr>
              <w:t>(</w:t>
            </w:r>
            <w:proofErr w:type="gramStart"/>
            <w:r w:rsidRPr="00897C72">
              <w:rPr>
                <w:rFonts w:ascii="Arial" w:hAnsi="Arial" w:cs="Arial"/>
              </w:rPr>
              <w:t>CG.EF04GE01.s)Selecionar</w:t>
            </w:r>
            <w:proofErr w:type="gramEnd"/>
            <w:r w:rsidRPr="00897C72">
              <w:rPr>
                <w:rFonts w:ascii="Arial" w:hAnsi="Arial" w:cs="Arial"/>
              </w:rPr>
              <w:t xml:space="preserve">, em seus lugares de vivencia e em suas histórias familiares e/ou da comunidade, elementos de distintas culturas (indígenas, afro-brasileiras, europeias, asiáticas, </w:t>
            </w:r>
            <w:proofErr w:type="spellStart"/>
            <w:r w:rsidRPr="00897C72">
              <w:rPr>
                <w:rFonts w:ascii="Arial" w:hAnsi="Arial" w:cs="Arial"/>
              </w:rPr>
              <w:t>etc</w:t>
            </w:r>
            <w:proofErr w:type="spellEnd"/>
            <w:r w:rsidRPr="00897C72">
              <w:rPr>
                <w:rFonts w:ascii="Arial" w:hAnsi="Arial" w:cs="Arial"/>
              </w:rPr>
              <w:t>), valorizando que é próprio em cada uma delas e sua contribuição para a formação da cultura local, regional e brasileira.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Grandes extensões de terras a baixo custo.</w:t>
            </w:r>
          </w:p>
          <w:p w:rsidR="00A534F7" w:rsidRPr="002A0291" w:rsidRDefault="00A534F7" w:rsidP="002A0291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Goiás, Minas Gerais, São Paulo, Paraná e, sobretudo, do Sul do país, principalmente do Rio Grande do Sul.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897C72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897C72">
              <w:rPr>
                <w:rFonts w:ascii="Arial" w:hAnsi="Arial" w:cs="Arial"/>
              </w:rPr>
              <w:t xml:space="preserve">(CG.EF04GE11.s) Identificar as características das paisagens naturais e antrópicas (relevo, cobertura vegetal, rios, etc.) no ambiente em que vive, bem como a </w:t>
            </w:r>
            <w:proofErr w:type="gramStart"/>
            <w:r w:rsidRPr="00897C72">
              <w:rPr>
                <w:rFonts w:ascii="Arial" w:hAnsi="Arial" w:cs="Arial"/>
              </w:rPr>
              <w:t>ação  humana</w:t>
            </w:r>
            <w:proofErr w:type="gramEnd"/>
            <w:r w:rsidRPr="00897C72">
              <w:rPr>
                <w:rFonts w:ascii="Arial" w:hAnsi="Arial" w:cs="Arial"/>
              </w:rPr>
              <w:t xml:space="preserve"> na conservação ou degradação dessas áreas.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Possíveis respostas: Desmatamento;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•</w:t>
            </w:r>
            <w:r w:rsidRPr="002A0291">
              <w:rPr>
                <w:rFonts w:ascii="Arial" w:hAnsi="Arial" w:cs="Arial"/>
                <w:noProof/>
                <w:color w:val="002060"/>
              </w:rPr>
              <w:tab/>
              <w:t>Mudanças climáticas;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•</w:t>
            </w:r>
            <w:r w:rsidRPr="002A0291">
              <w:rPr>
                <w:rFonts w:ascii="Arial" w:hAnsi="Arial" w:cs="Arial"/>
                <w:noProof/>
                <w:color w:val="002060"/>
              </w:rPr>
              <w:tab/>
              <w:t>Poluição do ar e da água;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•</w:t>
            </w:r>
            <w:r w:rsidRPr="002A0291">
              <w:rPr>
                <w:rFonts w:ascii="Arial" w:hAnsi="Arial" w:cs="Arial"/>
                <w:noProof/>
                <w:color w:val="002060"/>
              </w:rPr>
              <w:tab/>
              <w:t>Degradação do solo;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•</w:t>
            </w:r>
            <w:r w:rsidRPr="002A0291">
              <w:rPr>
                <w:rFonts w:ascii="Arial" w:hAnsi="Arial" w:cs="Arial"/>
                <w:noProof/>
                <w:color w:val="002060"/>
              </w:rPr>
              <w:tab/>
              <w:t>Geração de resíduos.</w:t>
            </w:r>
          </w:p>
          <w:p w:rsidR="00A534F7" w:rsidRPr="002A0291" w:rsidRDefault="00A534F7" w:rsidP="002A0291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Resposta pessoal baseada no texto.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 xml:space="preserve">(CG.EF04GE11.s) Identificar as características das paisagens naturais e antrópicas (relevo, cobertura </w:t>
            </w:r>
            <w:r w:rsidRPr="00067A1A">
              <w:rPr>
                <w:rFonts w:ascii="Arial" w:hAnsi="Arial" w:cs="Arial"/>
              </w:rPr>
              <w:lastRenderedPageBreak/>
              <w:t xml:space="preserve">vegetal, rios, etc.) no ambiente em que vive, bem como a </w:t>
            </w:r>
            <w:proofErr w:type="gramStart"/>
            <w:r w:rsidRPr="00067A1A">
              <w:rPr>
                <w:rFonts w:ascii="Arial" w:hAnsi="Arial" w:cs="Arial"/>
              </w:rPr>
              <w:t>ação  humana</w:t>
            </w:r>
            <w:proofErr w:type="gramEnd"/>
            <w:r w:rsidRPr="00067A1A">
              <w:rPr>
                <w:rFonts w:ascii="Arial" w:hAnsi="Arial" w:cs="Arial"/>
              </w:rPr>
              <w:t xml:space="preserve"> na conservação ou degradação dessas áreas.</w:t>
            </w:r>
          </w:p>
          <w:p w:rsidR="00A534F7" w:rsidRPr="00897C72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18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pStyle w:val="Pargrafoda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Desmatamento.</w:t>
            </w:r>
          </w:p>
          <w:p w:rsidR="00A534F7" w:rsidRPr="002A0291" w:rsidRDefault="00A534F7" w:rsidP="002A0291">
            <w:pPr>
              <w:pStyle w:val="Pargrafoda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Mudanças Climáticas.</w:t>
            </w:r>
          </w:p>
          <w:p w:rsidR="00A534F7" w:rsidRPr="002A0291" w:rsidRDefault="00A534F7" w:rsidP="002A0291">
            <w:pPr>
              <w:pStyle w:val="Pargrafoda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 xml:space="preserve">Ar. 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 xml:space="preserve">(CG.EF04GE11.s) Identificar as características das paisagens naturais e antrópicas (relevo, cobertura vegetal, rios, etc.) no ambiente em que vive, bem como a </w:t>
            </w:r>
            <w:proofErr w:type="gramStart"/>
            <w:r w:rsidRPr="00067A1A">
              <w:rPr>
                <w:rFonts w:ascii="Arial" w:hAnsi="Arial" w:cs="Arial"/>
              </w:rPr>
              <w:t>ação  humana</w:t>
            </w:r>
            <w:proofErr w:type="gramEnd"/>
            <w:r w:rsidRPr="00067A1A">
              <w:rPr>
                <w:rFonts w:ascii="Arial" w:hAnsi="Arial" w:cs="Arial"/>
              </w:rPr>
              <w:t xml:space="preserve"> na conservação ou degradação dessas áreas.</w:t>
            </w:r>
          </w:p>
          <w:p w:rsidR="00A534F7" w:rsidRPr="00897C72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 xml:space="preserve">Resposta Pessoal. 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 xml:space="preserve">(CG.EF04GE11.s) Identificar as características das paisagens naturais e antrópicas (relevo, cobertura vegetal, rios, etc.) no ambiente em que vive, bem como a </w:t>
            </w:r>
            <w:proofErr w:type="gramStart"/>
            <w:r w:rsidRPr="00067A1A">
              <w:rPr>
                <w:rFonts w:ascii="Arial" w:hAnsi="Arial" w:cs="Arial"/>
              </w:rPr>
              <w:t>ação  humana</w:t>
            </w:r>
            <w:proofErr w:type="gramEnd"/>
            <w:r w:rsidRPr="00067A1A">
              <w:rPr>
                <w:rFonts w:ascii="Arial" w:hAnsi="Arial" w:cs="Arial"/>
              </w:rPr>
              <w:t xml:space="preserve"> na conservação ou degradação dessas áreas.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Resposta Pessoal. - Impermeabilização do solo, queimadas, poluição dos córregos.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 xml:space="preserve">CG.EF04GE11.s) Identificar as características das paisagens naturais e antrópicas (relevo, cobertura vegetal, rios, etc.) no ambiente em que vive, bem como a </w:t>
            </w:r>
            <w:proofErr w:type="gramStart"/>
            <w:r w:rsidRPr="00067A1A">
              <w:rPr>
                <w:rFonts w:ascii="Arial" w:hAnsi="Arial" w:cs="Arial"/>
              </w:rPr>
              <w:t>ação  humana</w:t>
            </w:r>
            <w:proofErr w:type="gramEnd"/>
            <w:r w:rsidRPr="00067A1A">
              <w:rPr>
                <w:rFonts w:ascii="Arial" w:hAnsi="Arial" w:cs="Arial"/>
              </w:rPr>
              <w:t xml:space="preserve"> na conservação ou degradação dessas áreas.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Possíveis respostas - Queimadas. Limpar os terrenos urbanos por meio da capina e dar destinação correta do resíduo/ lixo.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 xml:space="preserve">CG.EF04GE11.s) Identificar as características das paisagens naturais e antrópicas (relevo, cobertura vegetal, rios, etc.) no ambiente em que vive, bem como a </w:t>
            </w:r>
            <w:proofErr w:type="gramStart"/>
            <w:r w:rsidRPr="00067A1A">
              <w:rPr>
                <w:rFonts w:ascii="Arial" w:hAnsi="Arial" w:cs="Arial"/>
              </w:rPr>
              <w:t>ação  humana</w:t>
            </w:r>
            <w:proofErr w:type="gramEnd"/>
            <w:r w:rsidRPr="00067A1A">
              <w:rPr>
                <w:rFonts w:ascii="Arial" w:hAnsi="Arial" w:cs="Arial"/>
              </w:rPr>
              <w:t xml:space="preserve"> na conservação ou degradação dessas áreas.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 xml:space="preserve"> PLANURB - Agência Municipal de Meio Ambiente e Planejamento Urbano.</w:t>
            </w: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067A1A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067A1A">
              <w:rPr>
                <w:rFonts w:ascii="Arial" w:hAnsi="Arial" w:cs="Arial"/>
              </w:rPr>
              <w:t xml:space="preserve">CG.EF04GE11.s) Identificar as características das paisagens naturais e antrópicas (relevo, cobertura vegetal, rios, etc.) no ambiente em que vive, bem como a </w:t>
            </w:r>
            <w:proofErr w:type="gramStart"/>
            <w:r w:rsidRPr="00067A1A">
              <w:rPr>
                <w:rFonts w:ascii="Arial" w:hAnsi="Arial" w:cs="Arial"/>
              </w:rPr>
              <w:t>ação  humana</w:t>
            </w:r>
            <w:proofErr w:type="gramEnd"/>
            <w:r w:rsidRPr="00067A1A">
              <w:rPr>
                <w:rFonts w:ascii="Arial" w:hAnsi="Arial" w:cs="Arial"/>
              </w:rPr>
              <w:t xml:space="preserve"> na conservação ou degradação dessas áreas.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Formular e revisar a política urbana de Campo Grande e seu plano diretor além de apoiar tecnicamente as ações da administração municipal nas questões ligadas ao planejamento físico-territorial e de meio ambiente do Município.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A534F7" w:rsidRPr="00067A1A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 xml:space="preserve">CG.EF04GE11.s) Identificar as características das paisagens naturais e antrópicas (relevo, cobertura vegetal, rios, etc.) no ambiente em que vive, bem como a </w:t>
            </w:r>
            <w:proofErr w:type="gramStart"/>
            <w:r w:rsidRPr="002A0291">
              <w:rPr>
                <w:rFonts w:ascii="Arial" w:hAnsi="Arial" w:cs="Arial"/>
              </w:rPr>
              <w:t>ação  humana</w:t>
            </w:r>
            <w:proofErr w:type="gramEnd"/>
            <w:r w:rsidRPr="002A0291">
              <w:rPr>
                <w:rFonts w:ascii="Arial" w:hAnsi="Arial" w:cs="Arial"/>
              </w:rPr>
              <w:t xml:space="preserve"> na conservação ou degradação dessas áreas.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Resposta Pessoal.</w:t>
            </w:r>
          </w:p>
        </w:tc>
      </w:tr>
      <w:tr w:rsidR="002E421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A534F7">
            <w:pPr>
              <w:tabs>
                <w:tab w:val="left" w:pos="2418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 xml:space="preserve">(CG.EF04GE05.s) Distinguir </w:t>
            </w:r>
            <w:proofErr w:type="gramStart"/>
            <w:r w:rsidRPr="002A0291">
              <w:rPr>
                <w:rFonts w:ascii="Arial" w:hAnsi="Arial" w:cs="Arial"/>
              </w:rPr>
              <w:t>unidades  político</w:t>
            </w:r>
            <w:proofErr w:type="gramEnd"/>
            <w:r w:rsidRPr="002A0291">
              <w:rPr>
                <w:rFonts w:ascii="Arial" w:hAnsi="Arial" w:cs="Arial"/>
              </w:rPr>
              <w:t xml:space="preserve">-administrativas  oficiais nacionais  (Distrito, Município,  Unidade da Federação e  grande região), suas  fronteiras </w:t>
            </w:r>
            <w:r w:rsidRPr="002A0291">
              <w:rPr>
                <w:rFonts w:ascii="Arial" w:hAnsi="Arial" w:cs="Arial"/>
              </w:rPr>
              <w:lastRenderedPageBreak/>
              <w:t>e sua  hierarquia, localizando  seus lugares de  vivência.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25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noProof/>
                <w:color w:val="002060"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65EB2472" wp14:editId="08E2275F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-24765</wp:posOffset>
                  </wp:positionV>
                  <wp:extent cx="2461260" cy="796925"/>
                  <wp:effectExtent l="0" t="0" r="0" b="3175"/>
                  <wp:wrapNone/>
                  <wp:docPr id="81" name="Image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421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2A0291" w:rsidRDefault="000C7EC1" w:rsidP="000C7EC1">
            <w:pPr>
              <w:tabs>
                <w:tab w:val="left" w:pos="2418"/>
              </w:tabs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2E421D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3</w:t>
            </w:r>
          </w:p>
          <w:p w:rsidR="002E421D" w:rsidRPr="002A0291" w:rsidRDefault="002E421D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1</w:t>
            </w:r>
          </w:p>
          <w:p w:rsidR="002E421D" w:rsidRPr="002A0291" w:rsidRDefault="002E421D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4</w:t>
            </w:r>
          </w:p>
          <w:p w:rsidR="002E421D" w:rsidRPr="002A0291" w:rsidRDefault="002E421D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2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2A0291" w:rsidRDefault="000C7EC1" w:rsidP="000C7EC1">
            <w:pPr>
              <w:tabs>
                <w:tab w:val="left" w:pos="2418"/>
              </w:tabs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2E421D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noProof/>
                <w:color w:val="002060"/>
                <w:lang w:eastAsia="pt-BR"/>
              </w:rPr>
              <w:drawing>
                <wp:inline distT="0" distB="0" distL="0" distR="0" wp14:anchorId="3B4FD9E9" wp14:editId="0167A5A0">
                  <wp:extent cx="2434442" cy="1498118"/>
                  <wp:effectExtent l="0" t="0" r="4445" b="698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763" t="34511" r="60842" b="27840"/>
                          <a:stretch/>
                        </pic:blipFill>
                        <pic:spPr bwMode="auto">
                          <a:xfrm>
                            <a:off x="0" y="0"/>
                            <a:ext cx="2447534" cy="150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2A0291" w:rsidRDefault="000C7EC1" w:rsidP="000C7EC1">
            <w:pPr>
              <w:tabs>
                <w:tab w:val="left" w:pos="2418"/>
              </w:tabs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2E421D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C</w:t>
            </w:r>
            <w:r w:rsidRPr="002A0291">
              <w:rPr>
                <w:rFonts w:ascii="Arial" w:hAnsi="Arial" w:cs="Arial"/>
                <w:color w:val="002060"/>
              </w:rPr>
              <w:t>lima tropical com duas estações definidas verão quente e úmido e inverno seco e frio.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2A0291" w:rsidRDefault="000C7EC1" w:rsidP="000C7EC1">
            <w:pPr>
              <w:tabs>
                <w:tab w:val="left" w:pos="2418"/>
              </w:tabs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087D" w:rsidRPr="002A0291" w:rsidRDefault="0050087D" w:rsidP="002A0291">
            <w:pPr>
              <w:pStyle w:val="PargrafodaLista"/>
              <w:numPr>
                <w:ilvl w:val="0"/>
                <w:numId w:val="7"/>
              </w:numPr>
              <w:tabs>
                <w:tab w:val="left" w:pos="2418"/>
              </w:tabs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Poluição do ar.</w:t>
            </w:r>
          </w:p>
          <w:p w:rsidR="0050087D" w:rsidRPr="002A0291" w:rsidRDefault="0050087D" w:rsidP="002A0291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Superpopulação</w:t>
            </w:r>
            <w:r w:rsidRPr="002A0291">
              <w:rPr>
                <w:rFonts w:ascii="Arial" w:hAnsi="Arial" w:cs="Arial"/>
                <w:color w:val="002060"/>
              </w:rPr>
              <w:t>.</w:t>
            </w:r>
          </w:p>
          <w:p w:rsidR="0050087D" w:rsidRPr="002A0291" w:rsidRDefault="0050087D" w:rsidP="002A0291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Desmatamento.</w:t>
            </w:r>
          </w:p>
          <w:p w:rsidR="0050087D" w:rsidRPr="002A0291" w:rsidRDefault="0050087D" w:rsidP="002A0291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Extinção de espécies.</w:t>
            </w:r>
          </w:p>
          <w:p w:rsidR="0050087D" w:rsidRPr="002A0291" w:rsidRDefault="0050087D" w:rsidP="002A0291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Degradação do solo.</w:t>
            </w:r>
          </w:p>
          <w:p w:rsidR="0050087D" w:rsidRPr="002A0291" w:rsidRDefault="0050087D" w:rsidP="002A0291">
            <w:pPr>
              <w:tabs>
                <w:tab w:val="left" w:pos="2418"/>
              </w:tabs>
              <w:ind w:left="4253"/>
              <w:jc w:val="both"/>
              <w:rPr>
                <w:rFonts w:ascii="Arial" w:hAnsi="Arial" w:cs="Arial"/>
                <w:color w:val="002060"/>
              </w:rPr>
            </w:pP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E5D" w:rsidRPr="002A0291" w:rsidRDefault="00E77E5D" w:rsidP="00E77E5D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(CG.EF04GE04.s). Reconhecer especificidades e analisar a interdependência do campo e da cidade, 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DB5" w:rsidRPr="002A0291" w:rsidRDefault="00D02DB5" w:rsidP="002A0291">
            <w:p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Ideia de resposta – São as atividades que resultam em produtos e serviços para nossa sobrevivência.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E5D" w:rsidRPr="002A0291" w:rsidRDefault="00E77E5D" w:rsidP="00E77E5D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 xml:space="preserve">(CG.EF04GE04.s). Reconhecer especificidades e analisar a interdependência do campo e da cidade, </w:t>
            </w:r>
            <w:r w:rsidRPr="002A0291">
              <w:rPr>
                <w:rFonts w:ascii="Arial" w:hAnsi="Arial" w:cs="Arial"/>
              </w:rPr>
              <w:lastRenderedPageBreak/>
              <w:t>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31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0A3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A) Setor Primário.</w:t>
            </w:r>
          </w:p>
          <w:p w:rsidR="002A10A3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B) Setor Secundário.</w:t>
            </w:r>
          </w:p>
          <w:p w:rsidR="002A10A3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C) Setor Terciário.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E5D" w:rsidRPr="002A0291" w:rsidRDefault="00E77E5D" w:rsidP="00E77E5D"/>
          <w:p w:rsidR="00E77E5D" w:rsidRPr="002A0291" w:rsidRDefault="00E77E5D" w:rsidP="00E77E5D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(CG.EF04GE04.s). Reconhecer especificidades e analisar a interdependência do campo e da cidade, 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0A3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2</w:t>
            </w:r>
          </w:p>
          <w:p w:rsidR="002A10A3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1</w:t>
            </w:r>
          </w:p>
          <w:p w:rsidR="002A10A3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3</w:t>
            </w:r>
          </w:p>
          <w:p w:rsidR="002A10A3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3</w:t>
            </w:r>
          </w:p>
          <w:p w:rsidR="002A10A3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1</w:t>
            </w:r>
          </w:p>
          <w:p w:rsidR="00A534F7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2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E5D" w:rsidRPr="002A0291" w:rsidRDefault="00E77E5D" w:rsidP="00E77E5D"/>
          <w:p w:rsidR="00E77E5D" w:rsidRPr="002A0291" w:rsidRDefault="00E77E5D" w:rsidP="00E77E5D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(CG.EF04GE04.s). Reconhecer especificidades e analisar a interdependência do campo e da cidade, 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0A3" w:rsidRPr="002A0291" w:rsidRDefault="002A10A3" w:rsidP="002A0291">
            <w:p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A) AGRICULTURA, ALIMENTAÇÃO.</w:t>
            </w:r>
          </w:p>
          <w:p w:rsidR="002A10A3" w:rsidRPr="002A0291" w:rsidRDefault="002A10A3" w:rsidP="002A0291">
            <w:p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B) COLETA, EXTRAÇÃO.</w:t>
            </w:r>
          </w:p>
          <w:p w:rsidR="00D30B0E" w:rsidRPr="002A0291" w:rsidRDefault="002A10A3" w:rsidP="002A0291">
            <w:pP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C) CRIAÇÃO; ANIMAIS</w:t>
            </w:r>
            <w:r w:rsidRPr="002A0291">
              <w:rPr>
                <w:rFonts w:ascii="Arial" w:hAnsi="Arial" w:cs="Arial"/>
                <w:noProof/>
                <w:color w:val="002060"/>
              </w:rPr>
              <w:t>.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E5D" w:rsidRPr="002A0291" w:rsidRDefault="00E77E5D" w:rsidP="00E77E5D"/>
          <w:p w:rsidR="00E77E5D" w:rsidRPr="002A0291" w:rsidRDefault="00E77E5D" w:rsidP="00E77E5D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(CG.EF04GE04.s). Reconhecer especificidades e analisar a interdependência do campo e da cidade, 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0A3" w:rsidRPr="002A0291" w:rsidRDefault="002A10A3" w:rsidP="002A0291">
            <w:pPr>
              <w:spacing w:after="0" w:line="240" w:lineRule="auto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Resposta pessoas.</w:t>
            </w:r>
          </w:p>
          <w:p w:rsidR="00A534F7" w:rsidRPr="002A0291" w:rsidRDefault="002A10A3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Espera-se que o aluno relacione atividades como: comercio, no</w:t>
            </w:r>
            <w:r w:rsidR="00DC0D3E" w:rsidRPr="002A0291">
              <w:rPr>
                <w:rFonts w:ascii="Arial" w:hAnsi="Arial" w:cs="Arial"/>
                <w:noProof/>
                <w:color w:val="002060"/>
              </w:rPr>
              <w:t>me de lojas</w:t>
            </w:r>
            <w:r w:rsidR="00DF0EF9" w:rsidRPr="002A0291">
              <w:rPr>
                <w:rFonts w:ascii="Arial" w:hAnsi="Arial" w:cs="Arial"/>
                <w:noProof/>
                <w:color w:val="002060"/>
              </w:rPr>
              <w:t>, prestação de serviços</w:t>
            </w:r>
            <w:r w:rsidRPr="002A0291">
              <w:rPr>
                <w:rFonts w:ascii="Arial" w:hAnsi="Arial" w:cs="Arial"/>
                <w:noProof/>
                <w:color w:val="002060"/>
              </w:rPr>
              <w:t xml:space="preserve"> entre outros.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2C04" w:rsidRPr="002A0291" w:rsidRDefault="00BB2C04" w:rsidP="00BB2C04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(CG.EF04GE04.s). Reconhecer especificidades e analisar a interdependência do campo e da cidade, 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850619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>Espera-se que os alunos realizem desenhos e/ou colagens de meios de transportes, de acordo com a classificação.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2C04" w:rsidRPr="002A0291" w:rsidRDefault="00BB2C04" w:rsidP="00BB2C04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 xml:space="preserve">(CG.EF04GE04.s). Reconhecer especificidades e </w:t>
            </w:r>
            <w:r w:rsidRPr="002A0291">
              <w:rPr>
                <w:rFonts w:ascii="Arial" w:hAnsi="Arial" w:cs="Arial"/>
              </w:rPr>
              <w:lastRenderedPageBreak/>
              <w:t>analisar a interdependência do campo e da cidade, 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36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4D86" w:rsidRPr="002A0291" w:rsidRDefault="00B54D86" w:rsidP="002A0291">
            <w:pPr>
              <w:spacing w:after="200" w:line="276" w:lineRule="auto"/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 xml:space="preserve">Letra C - </w:t>
            </w:r>
            <w:r w:rsidRPr="002A0291">
              <w:rPr>
                <w:rFonts w:ascii="Arial" w:hAnsi="Arial" w:cs="Arial"/>
                <w:color w:val="002060"/>
              </w:rPr>
              <w:t>Transporte rodoviário.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2C04" w:rsidRPr="002A0291" w:rsidRDefault="00BB2C04" w:rsidP="00BB2C04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(CG.EF04GE04.s). Reconhecer especificidades e analisar a interdependência do campo e da cidade, 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7FF" w:rsidRPr="002A0291" w:rsidRDefault="00A257FF" w:rsidP="002A0291">
            <w:p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Resposta Pessoal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2C04" w:rsidRPr="002A0291" w:rsidRDefault="00BB2C04" w:rsidP="00BB2C04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(CG.EF04GE04.s). Reconhecer especificidades e analisar a interdependência do campo e da cidade, 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257FF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Resposta Pessoal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2C04" w:rsidRPr="002A0291" w:rsidRDefault="00BB2C04" w:rsidP="00BB2C04">
            <w:pPr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(CG.EF04GE04.s). Reconhecer especificidades e analisar a interdependência do campo e da cidade, considerando fluxos econômicos, de informações, de ideias e de pessoas fluxos econômicos, de informações, de ideias e de pessoas.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B54D86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noProof/>
                <w:color w:val="002060"/>
              </w:rPr>
              <w:t xml:space="preserve">Letra D - </w:t>
            </w:r>
            <w:r w:rsidRPr="002A0291">
              <w:rPr>
                <w:rFonts w:ascii="Arial" w:hAnsi="Arial" w:cs="Arial"/>
                <w:color w:val="002060"/>
              </w:rPr>
              <w:t>Lojas virtuais.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5A8" w:rsidRPr="002A0291" w:rsidRDefault="008175A8" w:rsidP="008175A8">
            <w:pPr>
              <w:tabs>
                <w:tab w:val="left" w:pos="1418"/>
              </w:tabs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CG.EF04GE01.s</w:t>
            </w:r>
            <w:proofErr w:type="gramStart"/>
            <w:r w:rsidRPr="002A0291">
              <w:rPr>
                <w:rFonts w:ascii="Arial" w:hAnsi="Arial" w:cs="Arial"/>
              </w:rPr>
              <w:t>) Selecionar</w:t>
            </w:r>
            <w:proofErr w:type="gramEnd"/>
            <w:r w:rsidRPr="002A0291">
              <w:rPr>
                <w:rFonts w:ascii="Arial" w:hAnsi="Arial" w:cs="Arial"/>
              </w:rPr>
              <w:t xml:space="preserve">, em seus lugares de vivencia e em suas histórias familiares e/ou da comunidade, elementos de distintas culturas (indígenas, afro-brasileiras, europeias, asiáticas, </w:t>
            </w:r>
            <w:proofErr w:type="spellStart"/>
            <w:r w:rsidRPr="002A0291">
              <w:rPr>
                <w:rFonts w:ascii="Arial" w:hAnsi="Arial" w:cs="Arial"/>
              </w:rPr>
              <w:t>etc</w:t>
            </w:r>
            <w:proofErr w:type="spellEnd"/>
            <w:r w:rsidRPr="002A0291">
              <w:rPr>
                <w:rFonts w:ascii="Arial" w:hAnsi="Arial" w:cs="Arial"/>
              </w:rPr>
              <w:t>), valorizando que é próprio em cada uma delas e sua contribuição para a formação da cultura local, regional e brasileira.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63" w:rsidRPr="002A0291" w:rsidRDefault="00424363" w:rsidP="002A0291">
            <w:p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 xml:space="preserve">Europeus: espanhóis, italianos, alemães, eslavos. Asiáticos árabes e japoneses. 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5A8" w:rsidRPr="002A0291" w:rsidRDefault="008175A8" w:rsidP="008175A8">
            <w:pPr>
              <w:tabs>
                <w:tab w:val="left" w:pos="1418"/>
              </w:tabs>
              <w:jc w:val="both"/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lastRenderedPageBreak/>
              <w:t>CG.EF04GE01.s</w:t>
            </w:r>
            <w:proofErr w:type="gramStart"/>
            <w:r w:rsidRPr="002A0291">
              <w:rPr>
                <w:rFonts w:ascii="Arial" w:hAnsi="Arial" w:cs="Arial"/>
              </w:rPr>
              <w:t>) Selecionar</w:t>
            </w:r>
            <w:proofErr w:type="gramEnd"/>
            <w:r w:rsidRPr="002A0291">
              <w:rPr>
                <w:rFonts w:ascii="Arial" w:hAnsi="Arial" w:cs="Arial"/>
              </w:rPr>
              <w:t xml:space="preserve">, em seus lugares de vivencia e em suas histórias familiares e/ou da comunidade, elementos de distintas culturas (indígenas, afro-brasileiras, europeias, asiáticas, </w:t>
            </w:r>
            <w:proofErr w:type="spellStart"/>
            <w:r w:rsidRPr="002A0291">
              <w:rPr>
                <w:rFonts w:ascii="Arial" w:hAnsi="Arial" w:cs="Arial"/>
              </w:rPr>
              <w:t>etc</w:t>
            </w:r>
            <w:proofErr w:type="spellEnd"/>
            <w:r w:rsidRPr="002A0291">
              <w:rPr>
                <w:rFonts w:ascii="Arial" w:hAnsi="Arial" w:cs="Arial"/>
              </w:rPr>
              <w:t>), valorizando que é próprio em cada uma delas e sua contribuição para a formação da cultura local, regional e brasileira.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41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63" w:rsidRPr="002A0291" w:rsidRDefault="00424363" w:rsidP="002A0291">
            <w:p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Fugindo de guerras e da pobreza que assolavam seus países de origem, aportaram no Brasil em busca de melhores condições de vida.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117B" w:rsidRPr="002A0291" w:rsidRDefault="00AA117B" w:rsidP="00AA117B">
            <w:pPr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do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A117B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Impacto ambiental são as mudanças causadas no meio ambiente devido às ações humanas.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117B" w:rsidRPr="002A0291" w:rsidRDefault="00AA117B" w:rsidP="00AA117B">
            <w:pPr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do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117B" w:rsidRPr="002A0291" w:rsidRDefault="00AA117B" w:rsidP="002A0291">
            <w:p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Os impactos negativos são aqueles que prejudicam intensamente o meio e são os mais conhecidos pela população, como: poluições, destruição de habitat, redução do número de indivíduos de espécies silvestres, extinção de espécies etc.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117B" w:rsidRPr="002A0291" w:rsidRDefault="00AA117B" w:rsidP="00AA117B">
            <w:pPr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do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117B" w:rsidRPr="002A0291" w:rsidRDefault="00AA117B" w:rsidP="002A0291">
            <w:p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Os impactos ambientais positivos são àquelas atividades que apresentam melhoria e recuperação no meio, como: reflorestamento, conservação de áreas verdes, recuperação de uma área degradada, etc.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C91" w:rsidRPr="002A0291" w:rsidRDefault="007D2C91" w:rsidP="007D2C91">
            <w:pPr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do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C91" w:rsidRPr="002A0291" w:rsidRDefault="007D2C91" w:rsidP="002A0291">
            <w:pPr>
              <w:pStyle w:val="PargrafodaLista"/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A paisagem natural se refere às paisagens na qual não há interferência do ser humano ou de elementos culturais.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C91" w:rsidRPr="002A0291" w:rsidRDefault="007D2C91" w:rsidP="007D2C91">
            <w:pPr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lastRenderedPageBreak/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do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46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C91" w:rsidRPr="002A0291" w:rsidRDefault="007D2C91" w:rsidP="002A0291">
            <w:pPr>
              <w:pStyle w:val="PargrafodaLista"/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Já as paisagens culturais também podemos ser chamadas de paisagens antrópicas, são aquelas que têm intervenções humanas e transformações na natureza.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C91" w:rsidRPr="002A0291" w:rsidRDefault="007D2C91" w:rsidP="007D2C91">
            <w:pPr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do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47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C91" w:rsidRPr="002A0291" w:rsidRDefault="007D2C91" w:rsidP="002A0291">
            <w:pPr>
              <w:pStyle w:val="PargrafodaLista"/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 xml:space="preserve">Transformações ocorrem pela necessidade </w:t>
            </w:r>
            <w:proofErr w:type="gramStart"/>
            <w:r w:rsidRPr="002A0291">
              <w:rPr>
                <w:rFonts w:ascii="Arial" w:hAnsi="Arial" w:cs="Arial"/>
                <w:color w:val="002060"/>
              </w:rPr>
              <w:t>das</w:t>
            </w:r>
            <w:proofErr w:type="gramEnd"/>
            <w:r w:rsidRPr="002A0291">
              <w:rPr>
                <w:rFonts w:ascii="Arial" w:hAnsi="Arial" w:cs="Arial"/>
                <w:color w:val="002060"/>
              </w:rPr>
              <w:t xml:space="preserve"> pessoas utilizarem os espaços para as construções de moradia, indústrias, comércios e para o desenvolvimento das cidades. E outras modificações são reflexões das intervenções causadas pelos seres humanos, por meio de fenômenos naturais.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C91" w:rsidRPr="002A0291" w:rsidRDefault="007D2C91" w:rsidP="007D2C91">
            <w:pPr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do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F8C" w:rsidRPr="002A0291" w:rsidRDefault="00AF2F8C" w:rsidP="002A0291">
            <w:pPr>
              <w:jc w:val="both"/>
              <w:rPr>
                <w:rFonts w:ascii="Arial" w:hAnsi="Arial" w:cs="Arial"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A paisagem natural se refere às paisagens na qual não há interferência do ser humano ou de elementos culturais.</w:t>
            </w:r>
          </w:p>
          <w:p w:rsidR="00A534F7" w:rsidRPr="002A0291" w:rsidRDefault="00A534F7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C91" w:rsidRPr="002A0291" w:rsidRDefault="007D2C91" w:rsidP="007D2C91">
            <w:pPr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do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F2F8C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>Já as paisagens culturais também podemos ser chamadas de paisagens antrópicas, são aquelas que têm intervenções humanas e transformações na natureza.</w:t>
            </w:r>
          </w:p>
        </w:tc>
      </w:tr>
      <w:tr w:rsidR="0050087D" w:rsidRPr="00897C72" w:rsidTr="00520B5A">
        <w:trPr>
          <w:trHeight w:val="630"/>
        </w:trPr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C91" w:rsidRPr="002A0291" w:rsidRDefault="007D2C91" w:rsidP="007D2C91">
            <w:pPr>
              <w:rPr>
                <w:rFonts w:ascii="Arial" w:hAnsi="Arial" w:cs="Arial"/>
              </w:rPr>
            </w:pPr>
            <w:r w:rsidRPr="002A0291">
              <w:rPr>
                <w:rFonts w:ascii="Arial" w:hAnsi="Arial" w:cs="Arial"/>
              </w:rPr>
              <w:t>(CG.EF04GE11.s</w:t>
            </w:r>
            <w:proofErr w:type="gramStart"/>
            <w:r w:rsidRPr="002A0291">
              <w:rPr>
                <w:rFonts w:ascii="Arial" w:hAnsi="Arial" w:cs="Arial"/>
              </w:rPr>
              <w:t>) Identificar</w:t>
            </w:r>
            <w:proofErr w:type="gramEnd"/>
            <w:r w:rsidRPr="002A0291">
              <w:rPr>
                <w:rFonts w:ascii="Arial" w:hAnsi="Arial" w:cs="Arial"/>
              </w:rPr>
              <w:t xml:space="preserve"> as características das paisagens naturais e antrópicas (relevo, cobertura vegetal, rios, etc.) no ambiente em que vive, bem como a ação do humana na conservação ou degradação dessas áreas.</w:t>
            </w:r>
          </w:p>
          <w:p w:rsidR="00A534F7" w:rsidRPr="002A0291" w:rsidRDefault="00A534F7" w:rsidP="00520B5A">
            <w:pPr>
              <w:tabs>
                <w:tab w:val="left" w:pos="2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3F5871" w:rsidRDefault="00A534F7" w:rsidP="00520B5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</w:p>
        </w:tc>
        <w:tc>
          <w:tcPr>
            <w:tcW w:w="2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4F7" w:rsidRPr="002A0291" w:rsidRDefault="00AF2F8C" w:rsidP="002A0291">
            <w:pPr>
              <w:spacing w:after="0" w:line="240" w:lineRule="auto"/>
              <w:ind w:firstLine="28"/>
              <w:jc w:val="both"/>
              <w:rPr>
                <w:rFonts w:ascii="Arial" w:hAnsi="Arial" w:cs="Arial"/>
                <w:noProof/>
                <w:color w:val="002060"/>
              </w:rPr>
            </w:pPr>
            <w:r w:rsidRPr="002A0291">
              <w:rPr>
                <w:rFonts w:ascii="Arial" w:hAnsi="Arial" w:cs="Arial"/>
                <w:color w:val="002060"/>
              </w:rPr>
              <w:t xml:space="preserve">Transformações ocorrem pela necessidade </w:t>
            </w:r>
            <w:proofErr w:type="gramStart"/>
            <w:r w:rsidRPr="002A0291">
              <w:rPr>
                <w:rFonts w:ascii="Arial" w:hAnsi="Arial" w:cs="Arial"/>
                <w:color w:val="002060"/>
              </w:rPr>
              <w:t>das</w:t>
            </w:r>
            <w:proofErr w:type="gramEnd"/>
            <w:r w:rsidRPr="002A0291">
              <w:rPr>
                <w:rFonts w:ascii="Arial" w:hAnsi="Arial" w:cs="Arial"/>
                <w:color w:val="002060"/>
              </w:rPr>
              <w:t xml:space="preserve"> pessoas utilizarem os espaços para as construções de moradia, indústrias, comércios e para o desenvolvimento das cidades. E outras modificações são reflexões das intervenções causadas pelos seres humanos, por meio de fenômenos naturais.</w:t>
            </w:r>
          </w:p>
        </w:tc>
      </w:tr>
      <w:bookmarkEnd w:id="0"/>
    </w:tbl>
    <w:p w:rsidR="00A534F7" w:rsidRPr="00E81812" w:rsidRDefault="00A534F7" w:rsidP="00A534F7">
      <w:pPr>
        <w:rPr>
          <w:rFonts w:ascii="Arial" w:hAnsi="Arial" w:cs="Arial"/>
          <w:b/>
        </w:rPr>
      </w:pPr>
    </w:p>
    <w:p w:rsidR="00A05387" w:rsidRDefault="00A05387"/>
    <w:sectPr w:rsidR="00A05387" w:rsidSect="004A62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7EE9"/>
    <w:multiLevelType w:val="hybridMultilevel"/>
    <w:tmpl w:val="80B89BB0"/>
    <w:lvl w:ilvl="0" w:tplc="6A1067F4">
      <w:start w:val="1"/>
      <w:numFmt w:val="lowerLetter"/>
      <w:lvlText w:val="%1)"/>
      <w:lvlJc w:val="left"/>
      <w:pPr>
        <w:ind w:left="46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33" w:hanging="360"/>
      </w:pPr>
    </w:lvl>
    <w:lvl w:ilvl="2" w:tplc="0416001B" w:tentative="1">
      <w:start w:val="1"/>
      <w:numFmt w:val="lowerRoman"/>
      <w:lvlText w:val="%3."/>
      <w:lvlJc w:val="right"/>
      <w:pPr>
        <w:ind w:left="6053" w:hanging="180"/>
      </w:pPr>
    </w:lvl>
    <w:lvl w:ilvl="3" w:tplc="0416000F" w:tentative="1">
      <w:start w:val="1"/>
      <w:numFmt w:val="decimal"/>
      <w:lvlText w:val="%4."/>
      <w:lvlJc w:val="left"/>
      <w:pPr>
        <w:ind w:left="6773" w:hanging="360"/>
      </w:pPr>
    </w:lvl>
    <w:lvl w:ilvl="4" w:tplc="04160019" w:tentative="1">
      <w:start w:val="1"/>
      <w:numFmt w:val="lowerLetter"/>
      <w:lvlText w:val="%5."/>
      <w:lvlJc w:val="left"/>
      <w:pPr>
        <w:ind w:left="7493" w:hanging="360"/>
      </w:pPr>
    </w:lvl>
    <w:lvl w:ilvl="5" w:tplc="0416001B" w:tentative="1">
      <w:start w:val="1"/>
      <w:numFmt w:val="lowerRoman"/>
      <w:lvlText w:val="%6."/>
      <w:lvlJc w:val="right"/>
      <w:pPr>
        <w:ind w:left="8213" w:hanging="180"/>
      </w:pPr>
    </w:lvl>
    <w:lvl w:ilvl="6" w:tplc="0416000F" w:tentative="1">
      <w:start w:val="1"/>
      <w:numFmt w:val="decimal"/>
      <w:lvlText w:val="%7."/>
      <w:lvlJc w:val="left"/>
      <w:pPr>
        <w:ind w:left="8933" w:hanging="360"/>
      </w:pPr>
    </w:lvl>
    <w:lvl w:ilvl="7" w:tplc="04160019" w:tentative="1">
      <w:start w:val="1"/>
      <w:numFmt w:val="lowerLetter"/>
      <w:lvlText w:val="%8."/>
      <w:lvlJc w:val="left"/>
      <w:pPr>
        <w:ind w:left="9653" w:hanging="360"/>
      </w:pPr>
    </w:lvl>
    <w:lvl w:ilvl="8" w:tplc="0416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" w15:restartNumberingAfterBreak="0">
    <w:nsid w:val="07FA2296"/>
    <w:multiLevelType w:val="hybridMultilevel"/>
    <w:tmpl w:val="034E216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035F1"/>
    <w:multiLevelType w:val="hybridMultilevel"/>
    <w:tmpl w:val="2BCA557C"/>
    <w:lvl w:ilvl="0" w:tplc="98C2C52E">
      <w:start w:val="1"/>
      <w:numFmt w:val="lowerLetter"/>
      <w:lvlText w:val="%1."/>
      <w:lvlJc w:val="left"/>
      <w:pPr>
        <w:ind w:left="39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3" w:hanging="360"/>
      </w:pPr>
    </w:lvl>
    <w:lvl w:ilvl="2" w:tplc="0416001B" w:tentative="1">
      <w:start w:val="1"/>
      <w:numFmt w:val="lowerRoman"/>
      <w:lvlText w:val="%3."/>
      <w:lvlJc w:val="right"/>
      <w:pPr>
        <w:ind w:left="1833" w:hanging="180"/>
      </w:pPr>
    </w:lvl>
    <w:lvl w:ilvl="3" w:tplc="0416000F" w:tentative="1">
      <w:start w:val="1"/>
      <w:numFmt w:val="decimal"/>
      <w:lvlText w:val="%4."/>
      <w:lvlJc w:val="left"/>
      <w:pPr>
        <w:ind w:left="2553" w:hanging="360"/>
      </w:pPr>
    </w:lvl>
    <w:lvl w:ilvl="4" w:tplc="04160019" w:tentative="1">
      <w:start w:val="1"/>
      <w:numFmt w:val="lowerLetter"/>
      <w:lvlText w:val="%5."/>
      <w:lvlJc w:val="left"/>
      <w:pPr>
        <w:ind w:left="3273" w:hanging="360"/>
      </w:pPr>
    </w:lvl>
    <w:lvl w:ilvl="5" w:tplc="0416001B" w:tentative="1">
      <w:start w:val="1"/>
      <w:numFmt w:val="lowerRoman"/>
      <w:lvlText w:val="%6."/>
      <w:lvlJc w:val="right"/>
      <w:pPr>
        <w:ind w:left="3993" w:hanging="180"/>
      </w:pPr>
    </w:lvl>
    <w:lvl w:ilvl="6" w:tplc="0416000F" w:tentative="1">
      <w:start w:val="1"/>
      <w:numFmt w:val="decimal"/>
      <w:lvlText w:val="%7."/>
      <w:lvlJc w:val="left"/>
      <w:pPr>
        <w:ind w:left="4713" w:hanging="360"/>
      </w:pPr>
    </w:lvl>
    <w:lvl w:ilvl="7" w:tplc="04160019" w:tentative="1">
      <w:start w:val="1"/>
      <w:numFmt w:val="lowerLetter"/>
      <w:lvlText w:val="%8."/>
      <w:lvlJc w:val="left"/>
      <w:pPr>
        <w:ind w:left="5433" w:hanging="360"/>
      </w:pPr>
    </w:lvl>
    <w:lvl w:ilvl="8" w:tplc="04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 w15:restartNumberingAfterBreak="0">
    <w:nsid w:val="1DA02EFC"/>
    <w:multiLevelType w:val="hybridMultilevel"/>
    <w:tmpl w:val="B25043F8"/>
    <w:lvl w:ilvl="0" w:tplc="64F6B344">
      <w:start w:val="1"/>
      <w:numFmt w:val="lowerLetter"/>
      <w:lvlText w:val="%1."/>
      <w:lvlJc w:val="left"/>
      <w:pPr>
        <w:ind w:left="39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3" w:hanging="360"/>
      </w:pPr>
    </w:lvl>
    <w:lvl w:ilvl="2" w:tplc="0416001B" w:tentative="1">
      <w:start w:val="1"/>
      <w:numFmt w:val="lowerRoman"/>
      <w:lvlText w:val="%3."/>
      <w:lvlJc w:val="right"/>
      <w:pPr>
        <w:ind w:left="1833" w:hanging="180"/>
      </w:pPr>
    </w:lvl>
    <w:lvl w:ilvl="3" w:tplc="0416000F" w:tentative="1">
      <w:start w:val="1"/>
      <w:numFmt w:val="decimal"/>
      <w:lvlText w:val="%4."/>
      <w:lvlJc w:val="left"/>
      <w:pPr>
        <w:ind w:left="2553" w:hanging="360"/>
      </w:pPr>
    </w:lvl>
    <w:lvl w:ilvl="4" w:tplc="04160019" w:tentative="1">
      <w:start w:val="1"/>
      <w:numFmt w:val="lowerLetter"/>
      <w:lvlText w:val="%5."/>
      <w:lvlJc w:val="left"/>
      <w:pPr>
        <w:ind w:left="3273" w:hanging="360"/>
      </w:pPr>
    </w:lvl>
    <w:lvl w:ilvl="5" w:tplc="0416001B" w:tentative="1">
      <w:start w:val="1"/>
      <w:numFmt w:val="lowerRoman"/>
      <w:lvlText w:val="%6."/>
      <w:lvlJc w:val="right"/>
      <w:pPr>
        <w:ind w:left="3993" w:hanging="180"/>
      </w:pPr>
    </w:lvl>
    <w:lvl w:ilvl="6" w:tplc="0416000F" w:tentative="1">
      <w:start w:val="1"/>
      <w:numFmt w:val="decimal"/>
      <w:lvlText w:val="%7."/>
      <w:lvlJc w:val="left"/>
      <w:pPr>
        <w:ind w:left="4713" w:hanging="360"/>
      </w:pPr>
    </w:lvl>
    <w:lvl w:ilvl="7" w:tplc="04160019" w:tentative="1">
      <w:start w:val="1"/>
      <w:numFmt w:val="lowerLetter"/>
      <w:lvlText w:val="%8."/>
      <w:lvlJc w:val="left"/>
      <w:pPr>
        <w:ind w:left="5433" w:hanging="360"/>
      </w:pPr>
    </w:lvl>
    <w:lvl w:ilvl="8" w:tplc="04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 w15:restartNumberingAfterBreak="0">
    <w:nsid w:val="3E212A6F"/>
    <w:multiLevelType w:val="hybridMultilevel"/>
    <w:tmpl w:val="70F01622"/>
    <w:lvl w:ilvl="0" w:tplc="5D9828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C300E"/>
    <w:multiLevelType w:val="hybridMultilevel"/>
    <w:tmpl w:val="B346F39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A0665"/>
    <w:multiLevelType w:val="hybridMultilevel"/>
    <w:tmpl w:val="5B6C91A6"/>
    <w:lvl w:ilvl="0" w:tplc="DD301470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0152B12"/>
    <w:multiLevelType w:val="hybridMultilevel"/>
    <w:tmpl w:val="81E8472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44"/>
    <w:rsid w:val="000C7EC1"/>
    <w:rsid w:val="002A0291"/>
    <w:rsid w:val="002A10A3"/>
    <w:rsid w:val="002E421D"/>
    <w:rsid w:val="00424363"/>
    <w:rsid w:val="004927C1"/>
    <w:rsid w:val="0050087D"/>
    <w:rsid w:val="007D2C91"/>
    <w:rsid w:val="008175A8"/>
    <w:rsid w:val="00850619"/>
    <w:rsid w:val="00A05387"/>
    <w:rsid w:val="00A257FF"/>
    <w:rsid w:val="00A534F7"/>
    <w:rsid w:val="00AA117B"/>
    <w:rsid w:val="00AF2F8C"/>
    <w:rsid w:val="00B54D86"/>
    <w:rsid w:val="00BB2C04"/>
    <w:rsid w:val="00BE2644"/>
    <w:rsid w:val="00D02DB5"/>
    <w:rsid w:val="00D30B0E"/>
    <w:rsid w:val="00DC0D3E"/>
    <w:rsid w:val="00DF0EF9"/>
    <w:rsid w:val="00E77E5D"/>
    <w:rsid w:val="00F7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B5B3E74-DC62-4101-80B2-FA8ADC9EA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4F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53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2447</Words>
  <Characters>13214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</dc:creator>
  <cp:keywords/>
  <dc:description/>
  <cp:lastModifiedBy>Janine</cp:lastModifiedBy>
  <cp:revision>22</cp:revision>
  <dcterms:created xsi:type="dcterms:W3CDTF">2021-07-22T14:37:00Z</dcterms:created>
  <dcterms:modified xsi:type="dcterms:W3CDTF">2021-07-22T15:10:00Z</dcterms:modified>
</cp:coreProperties>
</file>